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32"/>
      </w:tblGrid>
      <w:tr w:rsidR="005D5E6F" w:rsidRPr="00DD2D28" w14:paraId="10045A32" w14:textId="77777777" w:rsidTr="0002243C">
        <w:tc>
          <w:tcPr>
            <w:tcW w:w="2599" w:type="dxa"/>
            <w:shd w:val="clear" w:color="auto" w:fill="D9D9D9" w:themeFill="background1" w:themeFillShade="D9"/>
          </w:tcPr>
          <w:p w14:paraId="77F7529A" w14:textId="77777777" w:rsidR="005D5E6F" w:rsidRPr="00DD2D28" w:rsidRDefault="005D5E6F" w:rsidP="0002243C">
            <w:pPr>
              <w:rPr>
                <w:sz w:val="28"/>
                <w:szCs w:val="28"/>
              </w:rPr>
            </w:pPr>
          </w:p>
          <w:p w14:paraId="6628DBBF" w14:textId="77777777" w:rsidR="005D5E6F" w:rsidRPr="00DD2D28" w:rsidRDefault="00725389" w:rsidP="0002243C">
            <w:pPr>
              <w:rPr>
                <w:b/>
              </w:rPr>
            </w:pPr>
            <w:r w:rsidRPr="00DD2D28">
              <w:rPr>
                <w:b/>
              </w:rPr>
              <w:t>Lernsituation</w:t>
            </w:r>
            <w:r w:rsidR="005D5E6F" w:rsidRPr="00DD2D28">
              <w:rPr>
                <w:b/>
              </w:rPr>
              <w:t>:</w:t>
            </w:r>
          </w:p>
          <w:p w14:paraId="48832DB1" w14:textId="77777777" w:rsidR="005D5E6F" w:rsidRPr="00DD2D28" w:rsidRDefault="005D5E6F" w:rsidP="0002243C">
            <w:pPr>
              <w:rPr>
                <w:b/>
                <w:sz w:val="28"/>
                <w:szCs w:val="28"/>
              </w:rPr>
            </w:pPr>
          </w:p>
        </w:tc>
        <w:tc>
          <w:tcPr>
            <w:tcW w:w="7432" w:type="dxa"/>
            <w:shd w:val="clear" w:color="auto" w:fill="D9D9D9" w:themeFill="background1" w:themeFillShade="D9"/>
          </w:tcPr>
          <w:p w14:paraId="6B7CAA14" w14:textId="77777777" w:rsidR="009A056B" w:rsidRPr="00DD2D28" w:rsidRDefault="009A056B" w:rsidP="0002243C">
            <w:pPr>
              <w:rPr>
                <w:sz w:val="28"/>
                <w:szCs w:val="28"/>
              </w:rPr>
            </w:pPr>
          </w:p>
          <w:p w14:paraId="2895A5BF" w14:textId="790CD120" w:rsidR="005D5E6F" w:rsidRPr="00DD2D28" w:rsidRDefault="00D702BA" w:rsidP="00D702BA">
            <w:pPr>
              <w:rPr>
                <w:szCs w:val="22"/>
              </w:rPr>
            </w:pPr>
            <w:r w:rsidRPr="00DD2D28">
              <w:rPr>
                <w:szCs w:val="22"/>
              </w:rPr>
              <w:t xml:space="preserve">Die </w:t>
            </w:r>
            <w:proofErr w:type="spellStart"/>
            <w:r w:rsidRPr="00DD2D28">
              <w:rPr>
                <w:szCs w:val="22"/>
              </w:rPr>
              <w:t>SuS</w:t>
            </w:r>
            <w:proofErr w:type="spellEnd"/>
            <w:r w:rsidR="005B6225" w:rsidRPr="00DD2D28">
              <w:rPr>
                <w:szCs w:val="22"/>
              </w:rPr>
              <w:t xml:space="preserve"> </w:t>
            </w:r>
            <w:r w:rsidRPr="00DD2D28">
              <w:rPr>
                <w:szCs w:val="22"/>
              </w:rPr>
              <w:t>planen die Anschlussleitung eines</w:t>
            </w:r>
            <w:r w:rsidRPr="00DD2D28">
              <w:rPr>
                <w:b/>
                <w:szCs w:val="22"/>
              </w:rPr>
              <w:t xml:space="preserve"> </w:t>
            </w:r>
            <w:r w:rsidR="00D2308C" w:rsidRPr="00DD2D28">
              <w:rPr>
                <w:szCs w:val="22"/>
              </w:rPr>
              <w:t>Heizkörper</w:t>
            </w:r>
            <w:r w:rsidRPr="00DD2D28">
              <w:rPr>
                <w:szCs w:val="22"/>
              </w:rPr>
              <w:t>s</w:t>
            </w:r>
            <w:r w:rsidR="00D2308C" w:rsidRPr="00DD2D28">
              <w:rPr>
                <w:szCs w:val="22"/>
              </w:rPr>
              <w:t xml:space="preserve"> </w:t>
            </w:r>
            <w:r w:rsidRPr="00DD2D28">
              <w:rPr>
                <w:szCs w:val="22"/>
              </w:rPr>
              <w:t>ausgehend von einer</w:t>
            </w:r>
            <w:r w:rsidR="00D2308C" w:rsidRPr="00DD2D28">
              <w:rPr>
                <w:szCs w:val="22"/>
              </w:rPr>
              <w:t xml:space="preserve"> </w:t>
            </w:r>
            <w:r w:rsidR="00E93916">
              <w:rPr>
                <w:szCs w:val="22"/>
              </w:rPr>
              <w:t xml:space="preserve">    </w:t>
            </w:r>
            <w:r w:rsidR="00D2308C" w:rsidRPr="00DD2D28">
              <w:rPr>
                <w:szCs w:val="22"/>
              </w:rPr>
              <w:t>vorhandene</w:t>
            </w:r>
            <w:r w:rsidRPr="00DD2D28">
              <w:rPr>
                <w:szCs w:val="22"/>
              </w:rPr>
              <w:t>n</w:t>
            </w:r>
            <w:r w:rsidR="00CA4756" w:rsidRPr="00DD2D28">
              <w:rPr>
                <w:szCs w:val="22"/>
              </w:rPr>
              <w:t xml:space="preserve"> Heizungs</w:t>
            </w:r>
            <w:r w:rsidR="00D2308C" w:rsidRPr="00DD2D28">
              <w:rPr>
                <w:szCs w:val="22"/>
              </w:rPr>
              <w:t>leitung</w:t>
            </w:r>
            <w:r w:rsidRPr="00DD2D28">
              <w:rPr>
                <w:szCs w:val="22"/>
              </w:rPr>
              <w:t>.</w:t>
            </w:r>
          </w:p>
        </w:tc>
      </w:tr>
      <w:tr w:rsidR="005D5E6F" w:rsidRPr="00DD2D28" w14:paraId="1D439358" w14:textId="77777777" w:rsidTr="0002243C">
        <w:tc>
          <w:tcPr>
            <w:tcW w:w="2599" w:type="dxa"/>
          </w:tcPr>
          <w:p w14:paraId="1204E06C" w14:textId="77777777" w:rsidR="005D5E6F" w:rsidRPr="00DD2D28" w:rsidRDefault="00725389" w:rsidP="0002243C">
            <w:pPr>
              <w:pStyle w:val="Formular1"/>
            </w:pPr>
            <w:r w:rsidRPr="00DD2D28">
              <w:t>Kompetenzbereich/</w:t>
            </w:r>
            <w:r w:rsidR="005D5E6F" w:rsidRPr="00DD2D28">
              <w:t>Fach:</w:t>
            </w:r>
          </w:p>
        </w:tc>
        <w:tc>
          <w:tcPr>
            <w:tcW w:w="7432" w:type="dxa"/>
          </w:tcPr>
          <w:p w14:paraId="602241CF" w14:textId="7C314C1D" w:rsidR="005D5E6F" w:rsidRPr="00DD2D28" w:rsidRDefault="00E57B91" w:rsidP="0002243C">
            <w:pPr>
              <w:pStyle w:val="Formular1"/>
            </w:pPr>
            <w:r w:rsidRPr="00E57B91">
              <w:t>Berufsfachliche Kompetenz</w:t>
            </w:r>
          </w:p>
        </w:tc>
      </w:tr>
      <w:tr w:rsidR="005D5E6F" w:rsidRPr="00DD2D28" w14:paraId="5759E6DB" w14:textId="77777777" w:rsidTr="0002243C">
        <w:tc>
          <w:tcPr>
            <w:tcW w:w="2599" w:type="dxa"/>
          </w:tcPr>
          <w:p w14:paraId="44785516" w14:textId="77777777" w:rsidR="005D5E6F" w:rsidRPr="00DD2D28" w:rsidRDefault="005D5E6F" w:rsidP="0002243C">
            <w:pPr>
              <w:pStyle w:val="Formular1"/>
            </w:pPr>
            <w:r w:rsidRPr="00DD2D28">
              <w:t>Klasse/Jahrgangsstufe:</w:t>
            </w:r>
          </w:p>
        </w:tc>
        <w:tc>
          <w:tcPr>
            <w:tcW w:w="7432" w:type="dxa"/>
          </w:tcPr>
          <w:p w14:paraId="5764F6B8" w14:textId="77777777" w:rsidR="005D5E6F" w:rsidRPr="00DD2D28" w:rsidRDefault="009A056B" w:rsidP="009A056B">
            <w:pPr>
              <w:pStyle w:val="Formular1"/>
            </w:pPr>
            <w:r w:rsidRPr="00DD2D28">
              <w:t>1. Ausbildungsjahr</w:t>
            </w:r>
          </w:p>
        </w:tc>
      </w:tr>
      <w:tr w:rsidR="005D5E6F" w:rsidRPr="00DD2D28" w14:paraId="4B99B542" w14:textId="77777777" w:rsidTr="0002243C">
        <w:tc>
          <w:tcPr>
            <w:tcW w:w="2599" w:type="dxa"/>
          </w:tcPr>
          <w:p w14:paraId="2EFA3C9F" w14:textId="77777777" w:rsidR="005D5E6F" w:rsidRPr="00DD2D28" w:rsidRDefault="005D5E6F" w:rsidP="0002243C">
            <w:pPr>
              <w:pStyle w:val="Formular1"/>
            </w:pPr>
            <w:r w:rsidRPr="00DD2D28">
              <w:t>Schulart</w:t>
            </w:r>
            <w:r w:rsidR="00DB2287" w:rsidRPr="00DD2D28">
              <w:t>/Berufsfeld/Beruf</w:t>
            </w:r>
            <w:r w:rsidRPr="00DD2D28">
              <w:t>:</w:t>
            </w:r>
          </w:p>
        </w:tc>
        <w:tc>
          <w:tcPr>
            <w:tcW w:w="7432" w:type="dxa"/>
          </w:tcPr>
          <w:p w14:paraId="50F46A2A" w14:textId="6390BA77" w:rsidR="005D5E6F" w:rsidRPr="00DD2D28" w:rsidRDefault="00AE594F" w:rsidP="00D2308C">
            <w:pPr>
              <w:pStyle w:val="Formular1"/>
            </w:pPr>
            <w:r>
              <w:t xml:space="preserve">Berufsschule / </w:t>
            </w:r>
            <w:r w:rsidR="00E57B91" w:rsidRPr="00E57B91">
              <w:t>Metalltechnik / Anlagenmechaniker Sanitär-, Heizungs- und Klimatechnik/Anlagenmechanikerin Sanitär-, Heizungs- und Klimatechnik</w:t>
            </w:r>
          </w:p>
        </w:tc>
      </w:tr>
      <w:tr w:rsidR="005D5E6F" w:rsidRPr="00DD2D28" w14:paraId="2FAB3D6A" w14:textId="77777777" w:rsidTr="0002243C">
        <w:tc>
          <w:tcPr>
            <w:tcW w:w="2599" w:type="dxa"/>
          </w:tcPr>
          <w:p w14:paraId="62CB834F" w14:textId="77777777" w:rsidR="005D5E6F" w:rsidRPr="00DD2D28" w:rsidRDefault="00DB2287" w:rsidP="00DB2287">
            <w:pPr>
              <w:pStyle w:val="Formular1"/>
            </w:pPr>
            <w:r w:rsidRPr="00DD2D28">
              <w:t>Lehrplan</w:t>
            </w:r>
            <w:r w:rsidR="00725389" w:rsidRPr="00DD2D28">
              <w:t>-/</w:t>
            </w:r>
            <w:r w:rsidR="005D5E6F" w:rsidRPr="00DD2D28">
              <w:t>Le</w:t>
            </w:r>
            <w:r w:rsidRPr="00DD2D28">
              <w:t>rnfeld</w:t>
            </w:r>
            <w:r w:rsidR="005D5E6F" w:rsidRPr="00DD2D28">
              <w:t>bezug:</w:t>
            </w:r>
          </w:p>
        </w:tc>
        <w:tc>
          <w:tcPr>
            <w:tcW w:w="7432" w:type="dxa"/>
          </w:tcPr>
          <w:p w14:paraId="347961D7" w14:textId="36E5200D" w:rsidR="00DB2287" w:rsidRPr="00DD2D28" w:rsidRDefault="00AE594F" w:rsidP="00AE594F">
            <w:pPr>
              <w:pStyle w:val="Formular1"/>
            </w:pPr>
            <w:r>
              <w:t xml:space="preserve">LF3 – </w:t>
            </w:r>
            <w:r w:rsidR="00E57B91" w:rsidRPr="00E57B91">
              <w:t>Baugruppen</w:t>
            </w:r>
            <w:r>
              <w:t xml:space="preserve"> herstellen und montieren</w:t>
            </w:r>
          </w:p>
        </w:tc>
      </w:tr>
      <w:tr w:rsidR="005D5E6F" w:rsidRPr="00DD2D28" w14:paraId="7FE786E0" w14:textId="77777777" w:rsidTr="0002243C">
        <w:tc>
          <w:tcPr>
            <w:tcW w:w="2599" w:type="dxa"/>
          </w:tcPr>
          <w:p w14:paraId="575FC9D9" w14:textId="77777777" w:rsidR="005D5E6F" w:rsidRPr="00DD2D28" w:rsidRDefault="005D5E6F" w:rsidP="0002243C">
            <w:pPr>
              <w:pStyle w:val="Formular1"/>
            </w:pPr>
            <w:r w:rsidRPr="00DD2D28">
              <w:t>Zeitumfang:</w:t>
            </w:r>
          </w:p>
        </w:tc>
        <w:tc>
          <w:tcPr>
            <w:tcW w:w="7432" w:type="dxa"/>
          </w:tcPr>
          <w:p w14:paraId="10CF6878" w14:textId="7EFFED96" w:rsidR="005D5E6F" w:rsidRPr="00DD2D28" w:rsidRDefault="00E57B91" w:rsidP="0002243C">
            <w:pPr>
              <w:pStyle w:val="Formular1"/>
            </w:pPr>
            <w:r w:rsidRPr="00E57B91">
              <w:t>2 UE</w:t>
            </w:r>
          </w:p>
        </w:tc>
      </w:tr>
      <w:tr w:rsidR="005D5E6F" w:rsidRPr="00DD2D28" w14:paraId="5E7799AE" w14:textId="77777777" w:rsidTr="0002243C">
        <w:tc>
          <w:tcPr>
            <w:tcW w:w="2599" w:type="dxa"/>
          </w:tcPr>
          <w:p w14:paraId="702E43EC" w14:textId="77777777" w:rsidR="005D5E6F" w:rsidRPr="00DD2D28" w:rsidRDefault="005D5E6F" w:rsidP="0002243C">
            <w:pPr>
              <w:pStyle w:val="Formular1"/>
            </w:pPr>
            <w:r w:rsidRPr="00DD2D28">
              <w:t>Betriebssystem/e:</w:t>
            </w:r>
          </w:p>
        </w:tc>
        <w:tc>
          <w:tcPr>
            <w:tcW w:w="7432" w:type="dxa"/>
          </w:tcPr>
          <w:p w14:paraId="39F09B03" w14:textId="77777777" w:rsidR="005D5E6F" w:rsidRPr="00DD2D28" w:rsidRDefault="00D2308C" w:rsidP="0002243C">
            <w:pPr>
              <w:pStyle w:val="Formular1"/>
            </w:pPr>
            <w:r w:rsidRPr="00DD2D28">
              <w:t>iOS</w:t>
            </w:r>
          </w:p>
        </w:tc>
      </w:tr>
      <w:tr w:rsidR="005D5E6F" w:rsidRPr="00DD2D28" w14:paraId="6A8DD12A" w14:textId="77777777" w:rsidTr="0002243C">
        <w:tc>
          <w:tcPr>
            <w:tcW w:w="2599" w:type="dxa"/>
          </w:tcPr>
          <w:p w14:paraId="2D4F8F04" w14:textId="77777777" w:rsidR="005D5E6F" w:rsidRPr="00DD2D28" w:rsidRDefault="005D5E6F" w:rsidP="0002243C">
            <w:pPr>
              <w:pStyle w:val="Formular1"/>
            </w:pPr>
            <w:r w:rsidRPr="00DD2D28">
              <w:t>Apps:</w:t>
            </w:r>
          </w:p>
        </w:tc>
        <w:tc>
          <w:tcPr>
            <w:tcW w:w="7432" w:type="dxa"/>
          </w:tcPr>
          <w:p w14:paraId="602E4805" w14:textId="4DA065BF" w:rsidR="005D5E6F" w:rsidRPr="00DD2D28" w:rsidRDefault="00E57B91" w:rsidP="007F5C82">
            <w:pPr>
              <w:pStyle w:val="Formular1"/>
            </w:pPr>
            <w:r>
              <w:t xml:space="preserve">E-Mail- </w:t>
            </w:r>
            <w:r w:rsidR="00952AED" w:rsidRPr="00DD2D28">
              <w:t xml:space="preserve">, </w:t>
            </w:r>
            <w:r>
              <w:t>Notiz-</w:t>
            </w:r>
            <w:r w:rsidR="00952AED" w:rsidRPr="00DD2D28">
              <w:t>,</w:t>
            </w:r>
            <w:r>
              <w:t xml:space="preserve"> Cloudserver-,</w:t>
            </w:r>
            <w:r w:rsidRPr="00DD2D28">
              <w:t xml:space="preserve"> Hersteller-</w:t>
            </w:r>
            <w:r w:rsidR="0062756C">
              <w:t>App</w:t>
            </w:r>
            <w:r w:rsidRPr="00DD2D28">
              <w:t>,</w:t>
            </w:r>
            <w:r>
              <w:t xml:space="preserve"> </w:t>
            </w:r>
            <w:r w:rsidR="007F5C82" w:rsidRPr="00DD2D28">
              <w:t>Kamera</w:t>
            </w:r>
            <w:r w:rsidR="00952AED" w:rsidRPr="00DD2D28">
              <w:t xml:space="preserve">, </w:t>
            </w:r>
            <w:r>
              <w:t>Webbrowser</w:t>
            </w:r>
          </w:p>
        </w:tc>
      </w:tr>
      <w:tr w:rsidR="005D5E6F" w:rsidRPr="00DD2D28" w14:paraId="526A1DDA" w14:textId="77777777" w:rsidTr="0002243C">
        <w:tc>
          <w:tcPr>
            <w:tcW w:w="2599" w:type="dxa"/>
          </w:tcPr>
          <w:p w14:paraId="5D9E20EE" w14:textId="77777777" w:rsidR="005D5E6F" w:rsidRPr="00DD2D28" w:rsidRDefault="005D5E6F" w:rsidP="0002243C">
            <w:pPr>
              <w:pStyle w:val="Formular1"/>
            </w:pPr>
            <w:r w:rsidRPr="00DD2D28">
              <w:t>Technische Settings:</w:t>
            </w:r>
          </w:p>
        </w:tc>
        <w:tc>
          <w:tcPr>
            <w:tcW w:w="7432" w:type="dxa"/>
          </w:tcPr>
          <w:p w14:paraId="16624126" w14:textId="7841B090" w:rsidR="005D5E6F" w:rsidRPr="00DD2D28" w:rsidRDefault="009A056B" w:rsidP="009C1B35">
            <w:pPr>
              <w:pStyle w:val="Formular2"/>
            </w:pPr>
            <w:r w:rsidRPr="00DD2D28">
              <w:t xml:space="preserve">Auszubildenden-Tablets (1:1), </w:t>
            </w:r>
            <w:proofErr w:type="spellStart"/>
            <w:r w:rsidR="009C22D3">
              <w:t>Beamer</w:t>
            </w:r>
            <w:proofErr w:type="spellEnd"/>
            <w:r w:rsidR="009C22D3">
              <w:t xml:space="preserve"> mit kabel</w:t>
            </w:r>
            <w:r w:rsidR="004C47B0">
              <w:t>l</w:t>
            </w:r>
            <w:r w:rsidR="009C22D3">
              <w:t>osem Anschluss</w:t>
            </w:r>
            <w:r w:rsidR="00855593" w:rsidRPr="00DD2D28">
              <w:t xml:space="preserve">, </w:t>
            </w:r>
            <w:r w:rsidR="009C22D3">
              <w:t>Web-</w:t>
            </w:r>
            <w:r w:rsidR="00952AED" w:rsidRPr="00DD2D28">
              <w:t>Cloud</w:t>
            </w:r>
          </w:p>
        </w:tc>
      </w:tr>
      <w:tr w:rsidR="005D5E6F" w:rsidRPr="00DD2D28" w14:paraId="2E908AAD" w14:textId="77777777" w:rsidTr="00B36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2"/>
        </w:trPr>
        <w:tc>
          <w:tcPr>
            <w:tcW w:w="10031" w:type="dxa"/>
            <w:gridSpan w:val="2"/>
            <w:tcBorders>
              <w:top w:val="nil"/>
              <w:left w:val="nil"/>
              <w:bottom w:val="nil"/>
              <w:right w:val="nil"/>
            </w:tcBorders>
            <w:shd w:val="clear" w:color="auto" w:fill="D9D9D9" w:themeFill="background1" w:themeFillShade="D9"/>
          </w:tcPr>
          <w:p w14:paraId="4C08263C" w14:textId="04733B7F" w:rsidR="00427D64" w:rsidRPr="00DD2D28" w:rsidRDefault="005D5E6F" w:rsidP="00427D64">
            <w:pPr>
              <w:pStyle w:val="Formular1"/>
            </w:pPr>
            <w:r w:rsidRPr="00DD2D28">
              <w:rPr>
                <w:b/>
              </w:rPr>
              <w:t>Kurzbeschreibung und Lernziele</w:t>
            </w:r>
            <w:r w:rsidRPr="00DD2D28">
              <w:t xml:space="preserve"> </w:t>
            </w:r>
            <w:r w:rsidRPr="00DD2D28">
              <w:rPr>
                <w:b/>
              </w:rPr>
              <w:t>dieser Unterrichtssequenz für den Tablet-Einsatz</w:t>
            </w:r>
            <w:r w:rsidRPr="00DD2D28">
              <w:t>:</w:t>
            </w:r>
          </w:p>
          <w:p w14:paraId="3286A2BE" w14:textId="033A3F8F" w:rsidR="00A93462" w:rsidRPr="00E57B91" w:rsidRDefault="005D5E6F" w:rsidP="00A93462">
            <w:pPr>
              <w:pStyle w:val="Formular1"/>
              <w:spacing w:after="0"/>
            </w:pPr>
            <w:r w:rsidRPr="00E57B91">
              <w:br/>
            </w:r>
            <w:r w:rsidR="00F35371" w:rsidRPr="00E57B91">
              <w:t>Die S</w:t>
            </w:r>
            <w:r w:rsidR="00E24558" w:rsidRPr="00E57B91">
              <w:t xml:space="preserve">chülerinnen und Schüler </w:t>
            </w:r>
            <w:r w:rsidR="00AE64E3" w:rsidRPr="00E57B91">
              <w:t>(</w:t>
            </w:r>
            <w:proofErr w:type="spellStart"/>
            <w:r w:rsidR="00AE64E3" w:rsidRPr="00E57B91">
              <w:t>SuS</w:t>
            </w:r>
            <w:proofErr w:type="spellEnd"/>
            <w:r w:rsidR="00AE64E3" w:rsidRPr="00E57B91">
              <w:t xml:space="preserve">) </w:t>
            </w:r>
            <w:r w:rsidR="0088159A">
              <w:t>werden mit einer realitätsnahen Kundenanfrage per Telefon konfrontiert und leiten hieraus den Kundenauftrag ab.</w:t>
            </w:r>
          </w:p>
          <w:p w14:paraId="4993661C" w14:textId="21118952" w:rsidR="00A93462" w:rsidRPr="00E57B91" w:rsidRDefault="00A93462" w:rsidP="00A93462">
            <w:pPr>
              <w:pStyle w:val="Formular1"/>
              <w:spacing w:before="0" w:after="0"/>
            </w:pPr>
            <w:r w:rsidRPr="00E57B91">
              <w:t xml:space="preserve">Hiernach </w:t>
            </w:r>
            <w:r w:rsidR="0062756C">
              <w:t>wählen</w:t>
            </w:r>
            <w:r w:rsidRPr="00E57B91">
              <w:t xml:space="preserve"> die </w:t>
            </w:r>
            <w:proofErr w:type="spellStart"/>
            <w:r w:rsidRPr="00E57B91">
              <w:t>SuS</w:t>
            </w:r>
            <w:proofErr w:type="spellEnd"/>
            <w:r w:rsidRPr="00E57B91">
              <w:t xml:space="preserve"> </w:t>
            </w:r>
            <w:r w:rsidR="0062756C" w:rsidRPr="00E57B91">
              <w:t>wahlweise</w:t>
            </w:r>
            <w:r w:rsidRPr="00E57B91">
              <w:t xml:space="preserve"> unter Zuhilfenahme einer digitalen Herstelleranwendung oder vorgegebener analoger Unterlagen die benötigten Rohre und Formstücke und erstellen eine Stück- und Preisliste samt überschlägiger Kalkulation für Montageaufwand.</w:t>
            </w:r>
          </w:p>
          <w:p w14:paraId="02AB29D5" w14:textId="7D2866FB" w:rsidR="00A93462" w:rsidRPr="00E57B91" w:rsidRDefault="00E24558" w:rsidP="008F4692">
            <w:pPr>
              <w:pStyle w:val="Formular1"/>
              <w:spacing w:before="0" w:after="0"/>
            </w:pPr>
            <w:r w:rsidRPr="00E57B91">
              <w:t xml:space="preserve">Die </w:t>
            </w:r>
            <w:proofErr w:type="spellStart"/>
            <w:r w:rsidR="00AE64E3" w:rsidRPr="00E57B91">
              <w:t>SuS</w:t>
            </w:r>
            <w:proofErr w:type="spellEnd"/>
            <w:r w:rsidRPr="00E57B91">
              <w:t xml:space="preserve"> </w:t>
            </w:r>
            <w:r w:rsidR="00001E97" w:rsidRPr="00E57B91">
              <w:t>visualisieren</w:t>
            </w:r>
            <w:r w:rsidR="00CA4756" w:rsidRPr="00E57B91">
              <w:t xml:space="preserve"> und dokumentieren</w:t>
            </w:r>
            <w:r w:rsidR="00001E97" w:rsidRPr="00E57B91">
              <w:t xml:space="preserve"> ihre Ergebnisse </w:t>
            </w:r>
            <w:r w:rsidR="008F07AC" w:rsidRPr="00E57B91">
              <w:t>in einer Notiz-</w:t>
            </w:r>
            <w:r w:rsidR="001C69CC" w:rsidRPr="00E57B91">
              <w:t>App</w:t>
            </w:r>
            <w:r w:rsidR="008F07AC" w:rsidRPr="00E57B91">
              <w:t xml:space="preserve">. </w:t>
            </w:r>
            <w:r w:rsidR="00E57B91" w:rsidRPr="00E57B91">
              <w:t>Dem Kunden wird per E-Mail ein Angebot mit Stück- bzw. Preisliste im Anhang u</w:t>
            </w:r>
            <w:r w:rsidR="0088159A">
              <w:t>nterbreitet (Lernzielkontrolle</w:t>
            </w:r>
            <w:r w:rsidR="00E57B91" w:rsidRPr="00E57B91">
              <w:t>)</w:t>
            </w:r>
          </w:p>
          <w:p w14:paraId="6EB3D9B4" w14:textId="6AA13557" w:rsidR="00A93462" w:rsidRPr="00E57B91" w:rsidRDefault="008F07AC" w:rsidP="008F4692">
            <w:pPr>
              <w:pStyle w:val="Formular1"/>
              <w:spacing w:before="0" w:after="0"/>
            </w:pPr>
            <w:r w:rsidRPr="00E57B91">
              <w:t xml:space="preserve">Die </w:t>
            </w:r>
            <w:proofErr w:type="spellStart"/>
            <w:r w:rsidR="00AE64E3" w:rsidRPr="00E57B91">
              <w:t>SuS</w:t>
            </w:r>
            <w:proofErr w:type="spellEnd"/>
            <w:r w:rsidR="00AE64E3" w:rsidRPr="00E57B91">
              <w:t xml:space="preserve"> </w:t>
            </w:r>
            <w:r w:rsidRPr="00E57B91">
              <w:t xml:space="preserve">erstellen </w:t>
            </w:r>
            <w:r w:rsidR="001C69CC" w:rsidRPr="00E57B91">
              <w:t xml:space="preserve">anschließend </w:t>
            </w:r>
            <w:r w:rsidRPr="00E57B91">
              <w:t>einen Montageplan und nutzen</w:t>
            </w:r>
            <w:r w:rsidR="00022C28" w:rsidRPr="00E57B91">
              <w:t xml:space="preserve"> </w:t>
            </w:r>
            <w:r w:rsidR="001C69CC" w:rsidRPr="00E57B91">
              <w:t>hierbei</w:t>
            </w:r>
            <w:r w:rsidRPr="00E57B91">
              <w:t xml:space="preserve"> verschiedene Strukturierungs- und Darstellungsvarianten. Sie vergleichen die Strukturierungs- und Darstellungsvarianten hinsichtlich ihrer Aussag</w:t>
            </w:r>
            <w:r w:rsidR="00CA4756" w:rsidRPr="00E57B91">
              <w:t xml:space="preserve">efähigkeit und der </w:t>
            </w:r>
            <w:r w:rsidR="00861C1F" w:rsidRPr="00E57B91">
              <w:t xml:space="preserve">Planungs- und </w:t>
            </w:r>
            <w:r w:rsidR="00CA4756" w:rsidRPr="00E57B91">
              <w:t>Montage</w:t>
            </w:r>
            <w:r w:rsidRPr="00E57B91">
              <w:t>effektivität.</w:t>
            </w:r>
          </w:p>
          <w:p w14:paraId="45884902" w14:textId="12D28DD3" w:rsidR="00E57B91" w:rsidRPr="00E57B91" w:rsidRDefault="00E57B91" w:rsidP="008F4692">
            <w:pPr>
              <w:pStyle w:val="Formular1"/>
              <w:spacing w:before="0" w:after="0"/>
            </w:pPr>
            <w:r w:rsidRPr="00E57B91">
              <w:t xml:space="preserve">Abschließend bereiten die </w:t>
            </w:r>
            <w:proofErr w:type="spellStart"/>
            <w:r w:rsidRPr="00E57B91">
              <w:t>SuS</w:t>
            </w:r>
            <w:proofErr w:type="spellEnd"/>
            <w:r w:rsidRPr="00E57B91">
              <w:t xml:space="preserve"> ihre Ergebnisse kundengerecht auf und hinterlegen diese in einer Cloud. Sie schalten dem (fiktiven) Kunden einen Zugang für seinen Ordner frei. Den Freigabelink zur Einsicht in die bereitgestellten Unterlagen erhält der Kunde p</w:t>
            </w:r>
            <w:r w:rsidR="0088159A">
              <w:t>er E- Mail. (Lernzielkontrolle</w:t>
            </w:r>
            <w:r w:rsidRPr="00E57B91">
              <w:t>)</w:t>
            </w:r>
          </w:p>
          <w:p w14:paraId="3D38292D" w14:textId="4D4363C0" w:rsidR="00CA4756" w:rsidRPr="00DD2D28" w:rsidRDefault="00CA4756" w:rsidP="001D0DE5">
            <w:pPr>
              <w:pStyle w:val="Formular1"/>
              <w:spacing w:before="0" w:after="0"/>
            </w:pPr>
            <w:r w:rsidRPr="00E57B91">
              <w:t>Optional</w:t>
            </w:r>
            <w:r w:rsidR="00E57B91" w:rsidRPr="00E57B91">
              <w:t xml:space="preserve"> wird von den </w:t>
            </w:r>
            <w:proofErr w:type="spellStart"/>
            <w:r w:rsidR="00E57B91" w:rsidRPr="00E57B91">
              <w:t>SuS</w:t>
            </w:r>
            <w:proofErr w:type="spellEnd"/>
            <w:r w:rsidR="00E57B91" w:rsidRPr="00E57B91">
              <w:t xml:space="preserve"> ein Bewertungsbogen erstellt, </w:t>
            </w:r>
            <w:r w:rsidR="001D0DE5">
              <w:t>mit welchem der Kunde</w:t>
            </w:r>
            <w:r w:rsidR="00E57B91" w:rsidRPr="00E57B91">
              <w:t xml:space="preserve"> ein Feedback über den Ablauf des Auftrags </w:t>
            </w:r>
            <w:r w:rsidR="001D0DE5">
              <w:t>gibt.</w:t>
            </w:r>
          </w:p>
        </w:tc>
      </w:tr>
    </w:tbl>
    <w:p w14:paraId="7A24D4D4" w14:textId="77777777" w:rsidR="005D5E6F" w:rsidRPr="00DD2D28" w:rsidRDefault="005D5E6F" w:rsidP="005D5E6F">
      <w:pPr>
        <w:rPr>
          <w:rFonts w:asciiTheme="minorHAnsi" w:hAnsiTheme="minorHAnsi"/>
        </w:rPr>
      </w:pPr>
    </w:p>
    <w:p w14:paraId="7205BBE1" w14:textId="77777777" w:rsidR="00F131AC" w:rsidRPr="00DD2D28" w:rsidRDefault="00F131AC" w:rsidP="0044650F">
      <w:pPr>
        <w:rPr>
          <w:rFonts w:asciiTheme="minorHAnsi" w:hAnsiTheme="minorHAnsi"/>
        </w:rPr>
      </w:pPr>
    </w:p>
    <w:p w14:paraId="6105921C" w14:textId="77777777" w:rsidR="007A2AA4" w:rsidRPr="00DD2D28" w:rsidRDefault="007A2AA4" w:rsidP="0044650F">
      <w:pPr>
        <w:rPr>
          <w:rFonts w:asciiTheme="minorHAnsi" w:hAnsiTheme="minorHAnsi"/>
        </w:rPr>
      </w:pPr>
    </w:p>
    <w:p w14:paraId="2DC32140" w14:textId="77777777" w:rsidR="00B46457" w:rsidRPr="00DD2D28" w:rsidRDefault="00B46457" w:rsidP="0044650F">
      <w:pPr>
        <w:rPr>
          <w:rFonts w:asciiTheme="minorHAnsi" w:hAnsiTheme="minorHAnsi"/>
        </w:rPr>
      </w:pPr>
    </w:p>
    <w:p w14:paraId="31DF6F5D" w14:textId="77777777" w:rsidR="00B46457" w:rsidRPr="00DD2D28" w:rsidRDefault="00B46457" w:rsidP="0044650F">
      <w:pPr>
        <w:rPr>
          <w:rFonts w:asciiTheme="minorHAnsi" w:hAnsiTheme="minorHAnsi"/>
        </w:rPr>
        <w:sectPr w:rsidR="00B46457" w:rsidRPr="00DD2D28" w:rsidSect="00B127D0">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134" w:left="1134" w:header="709" w:footer="284" w:gutter="0"/>
          <w:pgNumType w:start="1"/>
          <w:cols w:space="708"/>
          <w:titlePg/>
          <w:docGrid w:linePitch="360"/>
        </w:sectPr>
      </w:pPr>
    </w:p>
    <w:p w14:paraId="63C017D4" w14:textId="77777777" w:rsidR="007A2AA4" w:rsidRPr="00DD2D28" w:rsidRDefault="007A2AA4" w:rsidP="0044650F">
      <w:pPr>
        <w:rPr>
          <w:rFonts w:asciiTheme="minorHAnsi" w:hAnsiTheme="minorHAnsi"/>
        </w:rPr>
      </w:pPr>
      <w:r w:rsidRPr="00DD2D28">
        <w:rPr>
          <w:rFonts w:asciiTheme="minorHAnsi" w:hAnsiTheme="minorHAnsi"/>
        </w:rPr>
        <w:lastRenderedPageBreak/>
        <w:t>Zielanalyse zur verbindlichen Einor</w:t>
      </w:r>
      <w:r w:rsidR="009849D8" w:rsidRPr="00DD2D28">
        <w:rPr>
          <w:rFonts w:asciiTheme="minorHAnsi" w:hAnsiTheme="minorHAnsi"/>
        </w:rPr>
        <w:t xml:space="preserve">dnung in den Lernfeldunterricht </w:t>
      </w:r>
      <w:r w:rsidRPr="00DD2D28">
        <w:rPr>
          <w:rFonts w:asciiTheme="minorHAnsi" w:hAnsiTheme="minorHAnsi"/>
        </w:rPr>
        <w:t>/zur Verlaufsplanung:</w:t>
      </w:r>
    </w:p>
    <w:p w14:paraId="5B5F0013" w14:textId="77777777" w:rsidR="007A2AA4" w:rsidRPr="00DD2D28" w:rsidRDefault="007A2AA4" w:rsidP="0044650F">
      <w:pPr>
        <w:rPr>
          <w:rFonts w:asciiTheme="minorHAnsi" w:hAnsiTheme="minorHAnsi"/>
        </w:rPr>
      </w:pPr>
    </w:p>
    <w:p w14:paraId="6692AD7F" w14:textId="77777777" w:rsidR="00B46457" w:rsidRPr="00DD2D28" w:rsidRDefault="00B46457" w:rsidP="0044650F">
      <w:pPr>
        <w:rPr>
          <w:rFonts w:asciiTheme="minorHAnsi" w:hAnsiTheme="minorHAnsi"/>
        </w:rPr>
      </w:pPr>
    </w:p>
    <w:tbl>
      <w:tblPr>
        <w:tblStyle w:val="Tabellenraster"/>
        <w:tblW w:w="0" w:type="auto"/>
        <w:tblLook w:val="04A0" w:firstRow="1" w:lastRow="0" w:firstColumn="1" w:lastColumn="0" w:noHBand="0" w:noVBand="1"/>
      </w:tblPr>
      <w:tblGrid>
        <w:gridCol w:w="3600"/>
        <w:gridCol w:w="3609"/>
        <w:gridCol w:w="3535"/>
        <w:gridCol w:w="3532"/>
      </w:tblGrid>
      <w:tr w:rsidR="000E70DB" w:rsidRPr="00DD2D28" w14:paraId="7E6A51FC" w14:textId="77777777" w:rsidTr="00F12936">
        <w:tc>
          <w:tcPr>
            <w:tcW w:w="3652" w:type="dxa"/>
          </w:tcPr>
          <w:p w14:paraId="2416BDC0" w14:textId="77777777" w:rsidR="00EE5DBE" w:rsidRPr="00DD2D28" w:rsidRDefault="00B46457" w:rsidP="00EE5DBE">
            <w:pPr>
              <w:jc w:val="center"/>
            </w:pPr>
            <w:r w:rsidRPr="00DD2D28">
              <w:t xml:space="preserve">kompetenzbasierte Ziele </w:t>
            </w:r>
          </w:p>
          <w:p w14:paraId="177A35B6" w14:textId="77777777" w:rsidR="00B46457" w:rsidRPr="00DD2D28" w:rsidRDefault="00B46457" w:rsidP="00EE5DBE">
            <w:pPr>
              <w:jc w:val="center"/>
            </w:pPr>
            <w:r w:rsidRPr="00DD2D28">
              <w:t>(1:1 aus B</w:t>
            </w:r>
            <w:r w:rsidR="00EE5DBE" w:rsidRPr="00DD2D28">
              <w:t>ildungsplan</w:t>
            </w:r>
            <w:r w:rsidRPr="00DD2D28">
              <w:t>)</w:t>
            </w:r>
          </w:p>
        </w:tc>
        <w:tc>
          <w:tcPr>
            <w:tcW w:w="3664" w:type="dxa"/>
          </w:tcPr>
          <w:p w14:paraId="466B3B1E" w14:textId="77777777" w:rsidR="00B46457" w:rsidRPr="00DD2D28" w:rsidRDefault="00B46457" w:rsidP="009849D8">
            <w:pPr>
              <w:jc w:val="center"/>
            </w:pPr>
            <w:r w:rsidRPr="00DD2D28">
              <w:t xml:space="preserve">Inhalte (1:1 </w:t>
            </w:r>
            <w:r w:rsidR="00EE5DBE" w:rsidRPr="00DD2D28">
              <w:t>aus Bildungsplan</w:t>
            </w:r>
            <w:r w:rsidRPr="00DD2D28">
              <w:t>)</w:t>
            </w:r>
          </w:p>
        </w:tc>
        <w:tc>
          <w:tcPr>
            <w:tcW w:w="3595" w:type="dxa"/>
          </w:tcPr>
          <w:p w14:paraId="1AC7C9FD" w14:textId="77777777" w:rsidR="00B46457" w:rsidRPr="00DD2D28" w:rsidRDefault="00B46457" w:rsidP="009849D8">
            <w:pPr>
              <w:jc w:val="center"/>
            </w:pPr>
            <w:r w:rsidRPr="00DD2D28">
              <w:t>Handlungsergebnis</w:t>
            </w:r>
          </w:p>
        </w:tc>
        <w:tc>
          <w:tcPr>
            <w:tcW w:w="3591" w:type="dxa"/>
          </w:tcPr>
          <w:p w14:paraId="7D9CAB73" w14:textId="77777777" w:rsidR="00B46457" w:rsidRPr="00DD2D28" w:rsidRDefault="00B46457" w:rsidP="009849D8">
            <w:pPr>
              <w:jc w:val="center"/>
            </w:pPr>
            <w:r w:rsidRPr="00DD2D28">
              <w:t>überfachliche Kompetenzen</w:t>
            </w:r>
          </w:p>
        </w:tc>
      </w:tr>
      <w:tr w:rsidR="000E70DB" w:rsidRPr="00DD2D28" w14:paraId="1143662C" w14:textId="77777777" w:rsidTr="00F12936">
        <w:tc>
          <w:tcPr>
            <w:tcW w:w="3652" w:type="dxa"/>
          </w:tcPr>
          <w:p w14:paraId="4FD83073" w14:textId="54E1335F" w:rsidR="003462BF" w:rsidRPr="00DD2D28" w:rsidRDefault="00BD2558" w:rsidP="00AE64E3">
            <w:pPr>
              <w:spacing w:before="120"/>
            </w:pPr>
            <w:r w:rsidRPr="00DD2D28">
              <w:t xml:space="preserve">Die </w:t>
            </w:r>
            <w:proofErr w:type="spellStart"/>
            <w:r w:rsidRPr="00DD2D28">
              <w:t>Schülerinnen</w:t>
            </w:r>
            <w:proofErr w:type="spellEnd"/>
            <w:r w:rsidRPr="00DD2D28">
              <w:t xml:space="preserve"> und </w:t>
            </w:r>
            <w:proofErr w:type="spellStart"/>
            <w:r w:rsidRPr="00DD2D28">
              <w:t>Schüler</w:t>
            </w:r>
            <w:proofErr w:type="spellEnd"/>
            <w:r w:rsidRPr="00DD2D28">
              <w:t xml:space="preserve"> besitzen die Kompetenz, Bauelemente zu Baugruppen zu montieren und dabei funktionale und qualitative Anforderungen zu </w:t>
            </w:r>
            <w:proofErr w:type="spellStart"/>
            <w:r w:rsidRPr="00DD2D28">
              <w:t>berücksichtigen</w:t>
            </w:r>
            <w:proofErr w:type="spellEnd"/>
            <w:r w:rsidRPr="00DD2D28">
              <w:t>.</w:t>
            </w:r>
          </w:p>
        </w:tc>
        <w:tc>
          <w:tcPr>
            <w:tcW w:w="3664" w:type="dxa"/>
          </w:tcPr>
          <w:p w14:paraId="2A8009F7" w14:textId="77777777" w:rsidR="00A765B5" w:rsidRPr="00DD2D28" w:rsidRDefault="00A765B5" w:rsidP="00E04521">
            <w:pPr>
              <w:pStyle w:val="Formular1"/>
            </w:pPr>
            <w:r w:rsidRPr="00DD2D28">
              <w:t xml:space="preserve">Die </w:t>
            </w:r>
            <w:proofErr w:type="spellStart"/>
            <w:r w:rsidRPr="00DD2D28">
              <w:t>Schülerinnen</w:t>
            </w:r>
            <w:proofErr w:type="spellEnd"/>
            <w:r w:rsidRPr="00DD2D28">
              <w:t xml:space="preserve"> und </w:t>
            </w:r>
            <w:proofErr w:type="spellStart"/>
            <w:r w:rsidRPr="00DD2D28">
              <w:t>Schüler</w:t>
            </w:r>
            <w:proofErr w:type="spellEnd"/>
            <w:r w:rsidRPr="00DD2D28">
              <w:t xml:space="preserve"> werten technische Dokumente, wie Teil-, Baugruppen- und Gesamtzeichnungen, </w:t>
            </w:r>
            <w:proofErr w:type="spellStart"/>
            <w:r w:rsidRPr="00DD2D28">
              <w:t>Stücklisten</w:t>
            </w:r>
            <w:proofErr w:type="spellEnd"/>
            <w:r w:rsidRPr="00DD2D28">
              <w:t xml:space="preserve">, Technologie-Schemata mit dem Ziel aus, die funktionalen </w:t>
            </w:r>
            <w:proofErr w:type="spellStart"/>
            <w:r w:rsidRPr="00DD2D28">
              <w:t>Zusammenhänge</w:t>
            </w:r>
            <w:proofErr w:type="spellEnd"/>
            <w:r w:rsidRPr="00DD2D28">
              <w:t xml:space="preserve"> zu erfassen und zu beschreiben. Auf dieser Grundlage analysieren sie den Kraftfluss in der Baugruppe.</w:t>
            </w:r>
          </w:p>
          <w:p w14:paraId="1FAD9845" w14:textId="009598E5" w:rsidR="00A765B5" w:rsidRPr="00DD2D28" w:rsidRDefault="00A765B5" w:rsidP="00A765B5">
            <w:pPr>
              <w:pStyle w:val="Formular1"/>
            </w:pPr>
            <w:r w:rsidRPr="00DD2D28">
              <w:t xml:space="preserve">Sie planen die Montage von Baugruppen, indem sie sich einen </w:t>
            </w:r>
            <w:proofErr w:type="spellStart"/>
            <w:r w:rsidRPr="00DD2D28">
              <w:t>Überblick</w:t>
            </w:r>
            <w:proofErr w:type="spellEnd"/>
            <w:r w:rsidRPr="00DD2D28">
              <w:t xml:space="preserve"> </w:t>
            </w:r>
            <w:proofErr w:type="spellStart"/>
            <w:r w:rsidRPr="00DD2D28">
              <w:t>über</w:t>
            </w:r>
            <w:proofErr w:type="spellEnd"/>
            <w:r w:rsidRPr="00DD2D28">
              <w:t xml:space="preserve"> die sachgerechten Montagereihenfolgen verschaffen. Die </w:t>
            </w:r>
            <w:proofErr w:type="spellStart"/>
            <w:r w:rsidRPr="00DD2D28">
              <w:t>Schülerinnen</w:t>
            </w:r>
            <w:proofErr w:type="spellEnd"/>
            <w:r w:rsidRPr="00DD2D28">
              <w:t xml:space="preserve"> und </w:t>
            </w:r>
            <w:proofErr w:type="spellStart"/>
            <w:r w:rsidRPr="00DD2D28">
              <w:t>Schüler</w:t>
            </w:r>
            <w:proofErr w:type="spellEnd"/>
            <w:r w:rsidRPr="00DD2D28">
              <w:t xml:space="preserve"> erstellen einen Montageplan und nutzen verschiedene Strukturierungs- und Darstellungsvarianten </w:t>
            </w:r>
            <w:r w:rsidRPr="00DD2D28">
              <w:rPr>
                <w:i/>
              </w:rPr>
              <w:t>(Strukturbaum, Tabelle, Flussdiagramm, Explosionszeichnung).</w:t>
            </w:r>
          </w:p>
          <w:p w14:paraId="5045BAD7" w14:textId="50D4E997" w:rsidR="00E04521" w:rsidRPr="00DD2D28" w:rsidRDefault="00E04521" w:rsidP="00A765B5">
            <w:pPr>
              <w:pStyle w:val="Formular1"/>
            </w:pPr>
            <w:r w:rsidRPr="00DD2D28">
              <w:t xml:space="preserve"> </w:t>
            </w:r>
            <w:r w:rsidR="00536D54" w:rsidRPr="00DD2D28">
              <w:t xml:space="preserve">Sie vergleichen die Strukturierungs- und Darstellungsvarianten hinsichtlich ihrer </w:t>
            </w:r>
            <w:proofErr w:type="spellStart"/>
            <w:r w:rsidR="00536D54" w:rsidRPr="00DD2D28">
              <w:t>Aussagefähigkeit</w:t>
            </w:r>
            <w:proofErr w:type="spellEnd"/>
            <w:r w:rsidR="00536D54" w:rsidRPr="00DD2D28">
              <w:t xml:space="preserve"> und der </w:t>
            </w:r>
            <w:proofErr w:type="spellStart"/>
            <w:r w:rsidR="00536D54" w:rsidRPr="00DD2D28">
              <w:t>Planungseffektivität</w:t>
            </w:r>
            <w:proofErr w:type="spellEnd"/>
          </w:p>
          <w:p w14:paraId="26E720C1" w14:textId="06173F85" w:rsidR="00536D54" w:rsidRPr="00DD2D28" w:rsidRDefault="00536D54" w:rsidP="000B1D2A">
            <w:pPr>
              <w:pStyle w:val="Formular1"/>
            </w:pPr>
            <w:r w:rsidRPr="00DD2D28">
              <w:t xml:space="preserve">Die </w:t>
            </w:r>
            <w:proofErr w:type="spellStart"/>
            <w:r w:rsidRPr="00DD2D28">
              <w:t>Schülerinnen</w:t>
            </w:r>
            <w:proofErr w:type="spellEnd"/>
            <w:r w:rsidRPr="00DD2D28">
              <w:t xml:space="preserve"> und </w:t>
            </w:r>
            <w:proofErr w:type="spellStart"/>
            <w:r w:rsidRPr="00DD2D28">
              <w:t>Schüler</w:t>
            </w:r>
            <w:proofErr w:type="spellEnd"/>
            <w:r w:rsidRPr="00DD2D28">
              <w:t xml:space="preserve"> </w:t>
            </w:r>
            <w:proofErr w:type="spellStart"/>
            <w:r w:rsidRPr="00DD2D28">
              <w:t>wählen</w:t>
            </w:r>
            <w:proofErr w:type="spellEnd"/>
            <w:r w:rsidRPr="00DD2D28">
              <w:t xml:space="preserve"> die notwendigen Norm- und Bauteile mit Hilfe technischer Unterlagen </w:t>
            </w:r>
            <w:r w:rsidRPr="00DD2D28">
              <w:rPr>
                <w:i/>
              </w:rPr>
              <w:t xml:space="preserve">(Tabellenbuch, </w:t>
            </w:r>
            <w:proofErr w:type="spellStart"/>
            <w:r w:rsidRPr="00DD2D28">
              <w:rPr>
                <w:i/>
              </w:rPr>
              <w:t>Normblätter</w:t>
            </w:r>
            <w:proofErr w:type="spellEnd"/>
            <w:r w:rsidRPr="00DD2D28">
              <w:rPr>
                <w:i/>
              </w:rPr>
              <w:t xml:space="preserve">, Kataloge, elektronische Medien, Herstellerunterlagen) </w:t>
            </w:r>
            <w:r w:rsidRPr="00DD2D28">
              <w:t xml:space="preserve">aus. </w:t>
            </w:r>
          </w:p>
          <w:p w14:paraId="33C78804" w14:textId="1B65D14B" w:rsidR="00536D54" w:rsidRPr="00DD2D28" w:rsidRDefault="00536D54" w:rsidP="000B1D2A">
            <w:pPr>
              <w:pStyle w:val="Formular1"/>
            </w:pPr>
            <w:r w:rsidRPr="00DD2D28">
              <w:lastRenderedPageBreak/>
              <w:t xml:space="preserve">Die </w:t>
            </w:r>
            <w:proofErr w:type="spellStart"/>
            <w:r w:rsidRPr="00DD2D28">
              <w:t>Schülerinnen</w:t>
            </w:r>
            <w:proofErr w:type="spellEnd"/>
            <w:r w:rsidRPr="00DD2D28">
              <w:t xml:space="preserve"> und </w:t>
            </w:r>
            <w:proofErr w:type="spellStart"/>
            <w:r w:rsidRPr="00DD2D28">
              <w:t>Schüler</w:t>
            </w:r>
            <w:proofErr w:type="spellEnd"/>
            <w:r w:rsidRPr="00DD2D28">
              <w:t xml:space="preserve"> erarbeiten und </w:t>
            </w:r>
            <w:proofErr w:type="spellStart"/>
            <w:r w:rsidRPr="00DD2D28">
              <w:t>präsentieren</w:t>
            </w:r>
            <w:proofErr w:type="spellEnd"/>
            <w:r w:rsidRPr="00DD2D28">
              <w:t xml:space="preserve"> die Ergebnisse im Team. Sie reflektieren ihre Arbeitsweise, optimieren Arbeitsstrategien und eigene Lerntechniken.</w:t>
            </w:r>
          </w:p>
        </w:tc>
        <w:tc>
          <w:tcPr>
            <w:tcW w:w="3595" w:type="dxa"/>
          </w:tcPr>
          <w:p w14:paraId="645E12B4" w14:textId="3E6BA09B" w:rsidR="0006460C" w:rsidRDefault="00B91BAA" w:rsidP="0006460C">
            <w:pPr>
              <w:pStyle w:val="Textkrper"/>
              <w:spacing w:after="120" w:line="240" w:lineRule="auto"/>
              <w:jc w:val="left"/>
              <w:rPr>
                <w:rFonts w:cs="Arial"/>
              </w:rPr>
            </w:pPr>
            <w:r w:rsidRPr="00DD2D28">
              <w:lastRenderedPageBreak/>
              <w:t xml:space="preserve">- </w:t>
            </w:r>
            <w:r w:rsidR="0006460C" w:rsidRPr="00DD2D28">
              <w:rPr>
                <w:rFonts w:cs="Arial"/>
              </w:rPr>
              <w:t xml:space="preserve">Die </w:t>
            </w:r>
            <w:proofErr w:type="spellStart"/>
            <w:r w:rsidR="0006460C" w:rsidRPr="00DD2D28">
              <w:rPr>
                <w:rFonts w:cs="Arial"/>
              </w:rPr>
              <w:t>SuS</w:t>
            </w:r>
            <w:proofErr w:type="spellEnd"/>
            <w:r w:rsidR="0006460C" w:rsidRPr="00DD2D28">
              <w:rPr>
                <w:rFonts w:cs="Arial"/>
              </w:rPr>
              <w:t xml:space="preserve"> </w:t>
            </w:r>
            <w:r w:rsidR="0006460C">
              <w:rPr>
                <w:rFonts w:cs="Arial"/>
              </w:rPr>
              <w:t>können eine realitätsnahe Kundenanfrage verstehen.</w:t>
            </w:r>
          </w:p>
          <w:p w14:paraId="08008013" w14:textId="77777777" w:rsidR="0006460C" w:rsidRPr="00DD2D28" w:rsidRDefault="0006460C" w:rsidP="0006460C">
            <w:pPr>
              <w:pStyle w:val="Textkrper"/>
              <w:spacing w:line="240" w:lineRule="auto"/>
              <w:jc w:val="left"/>
            </w:pPr>
            <w:r>
              <w:rPr>
                <w:rFonts w:cs="Arial"/>
              </w:rPr>
              <w:t>Sie</w:t>
            </w:r>
            <w:r w:rsidRPr="00DD2D28">
              <w:t xml:space="preserve"> </w:t>
            </w:r>
            <w:r>
              <w:t xml:space="preserve">können die </w:t>
            </w:r>
            <w:r w:rsidRPr="00DD2D28">
              <w:t>funktionalen Zusammenhänge erfassen und beschreiben, indem sie</w:t>
            </w:r>
          </w:p>
          <w:p w14:paraId="163E15F9" w14:textId="5F1BB7FB" w:rsidR="0006460C" w:rsidRPr="00DD2D28" w:rsidRDefault="0006460C" w:rsidP="0006460C">
            <w:pPr>
              <w:pStyle w:val="Textkrper"/>
              <w:spacing w:line="240" w:lineRule="auto"/>
              <w:jc w:val="left"/>
            </w:pPr>
            <w:r w:rsidRPr="00DD2D28">
              <w:t xml:space="preserve">a) aus einem fiktiven Kundengespräch </w:t>
            </w:r>
            <w:r w:rsidR="00FD3663">
              <w:t>den Kunden</w:t>
            </w:r>
            <w:r>
              <w:t>auftrag erkennen.</w:t>
            </w:r>
          </w:p>
          <w:p w14:paraId="364A2CBE" w14:textId="6043D40A" w:rsidR="009A0D41" w:rsidRPr="00DD2D28" w:rsidRDefault="0006460C" w:rsidP="00C5786C">
            <w:pPr>
              <w:spacing w:after="120"/>
            </w:pPr>
            <w:r w:rsidRPr="00DD2D28">
              <w:t>b) mit Ihrem Vorwissen und Vorstellungsvermögen notwenige Informationen definieren können.</w:t>
            </w:r>
            <w:r w:rsidR="009A0D41" w:rsidRPr="00DD2D28">
              <w:t xml:space="preserve"> </w:t>
            </w:r>
          </w:p>
          <w:p w14:paraId="588BEA44" w14:textId="15BBC555" w:rsidR="00363AD6" w:rsidRPr="00DD2D28" w:rsidRDefault="00363AD6" w:rsidP="00C5786C">
            <w:pPr>
              <w:spacing w:after="120"/>
            </w:pPr>
            <w:r w:rsidRPr="00DD2D28">
              <w:t xml:space="preserve">- </w:t>
            </w:r>
            <w:r w:rsidR="00FD3663" w:rsidRPr="00DD2D28">
              <w:t xml:space="preserve">Die </w:t>
            </w:r>
            <w:proofErr w:type="spellStart"/>
            <w:r w:rsidR="00FD3663">
              <w:t>SuS</w:t>
            </w:r>
            <w:proofErr w:type="spellEnd"/>
            <w:r w:rsidR="00FD3663">
              <w:t xml:space="preserve"> können mit Hilfe technischer</w:t>
            </w:r>
            <w:r w:rsidR="00FD3663" w:rsidRPr="00DD2D28">
              <w:t xml:space="preserve"> Informationen bzw. einer </w:t>
            </w:r>
            <w:r w:rsidR="00FD3663">
              <w:t>Hersteller-App benötigte</w:t>
            </w:r>
            <w:r w:rsidR="00FD3663" w:rsidRPr="00DD2D28">
              <w:t xml:space="preserve"> Formstücke und Rohre mit Preisen und genauer (Bestell-) Bezeichnung auswählen, dokumentieren und visualisieren.</w:t>
            </w:r>
          </w:p>
          <w:p w14:paraId="6EA6F01E" w14:textId="2913B38F" w:rsidR="00363AD6" w:rsidRPr="00DD2D28" w:rsidRDefault="00363AD6" w:rsidP="00363AD6">
            <w:pPr>
              <w:spacing w:after="120"/>
            </w:pPr>
            <w:r w:rsidRPr="00DD2D28">
              <w:t xml:space="preserve">- </w:t>
            </w:r>
            <w:r w:rsidR="00FD3663" w:rsidRPr="00DD2D28">
              <w:t xml:space="preserve">Die </w:t>
            </w:r>
            <w:proofErr w:type="spellStart"/>
            <w:r w:rsidR="00FD3663" w:rsidRPr="00DD2D28">
              <w:t>SuS</w:t>
            </w:r>
            <w:proofErr w:type="spellEnd"/>
            <w:r w:rsidR="00FD3663" w:rsidRPr="00DD2D28">
              <w:t xml:space="preserve"> können Stück- und Preisliste samt einer überschlägigen Kalkulation für Montageaufwand erstellen.</w:t>
            </w:r>
          </w:p>
          <w:p w14:paraId="253099B1" w14:textId="5EE7E6E8" w:rsidR="00B75D73" w:rsidRPr="00DD2D28" w:rsidRDefault="00B75D73" w:rsidP="00B75D73">
            <w:r w:rsidRPr="00DD2D28">
              <w:t xml:space="preserve">- </w:t>
            </w:r>
            <w:r w:rsidR="001D0DE5">
              <w:t xml:space="preserve">Die </w:t>
            </w:r>
            <w:proofErr w:type="spellStart"/>
            <w:r w:rsidR="001D0DE5" w:rsidRPr="00DD2D28">
              <w:t>SuS</w:t>
            </w:r>
            <w:proofErr w:type="spellEnd"/>
            <w:r w:rsidR="001D0DE5" w:rsidRPr="00DD2D28">
              <w:t xml:space="preserve"> können den Kundenauftrag per E-Mail beantworten und dem Kunden ein Angebot mit Stück- bzw. Preisliste samt geplanter Leitungsführung im Anhang unterbreiten.</w:t>
            </w:r>
          </w:p>
          <w:p w14:paraId="1C4DC5B8" w14:textId="77777777" w:rsidR="00363AD6" w:rsidRPr="00DD2D28" w:rsidRDefault="00363AD6" w:rsidP="00C5786C">
            <w:pPr>
              <w:spacing w:after="120"/>
            </w:pPr>
          </w:p>
          <w:p w14:paraId="79B23F9F" w14:textId="7AD8FC25" w:rsidR="00C5786C" w:rsidRPr="00DD2D28" w:rsidRDefault="001C69CC" w:rsidP="00C5786C">
            <w:pPr>
              <w:spacing w:after="120"/>
            </w:pPr>
            <w:r w:rsidRPr="00DD2D28">
              <w:lastRenderedPageBreak/>
              <w:t xml:space="preserve">- </w:t>
            </w:r>
            <w:r w:rsidR="001D0DE5" w:rsidRPr="00DD2D28">
              <w:t xml:space="preserve">Die </w:t>
            </w:r>
            <w:proofErr w:type="spellStart"/>
            <w:r w:rsidR="001D0DE5" w:rsidRPr="00DD2D28">
              <w:t>SuS</w:t>
            </w:r>
            <w:proofErr w:type="spellEnd"/>
            <w:r w:rsidR="001D0DE5" w:rsidRPr="00DD2D28">
              <w:t xml:space="preserve"> können einen Montagepla</w:t>
            </w:r>
            <w:r w:rsidR="001D0DE5">
              <w:t xml:space="preserve">n erstellen und berücksichtigen dabei </w:t>
            </w:r>
            <w:r w:rsidR="001D0DE5" w:rsidRPr="00DD2D28">
              <w:t>diverse Strukturierungs- und Darstellungsvarianten hinsichtlich ihrer Aussagefähigkeit und der Planungseffektivität.</w:t>
            </w:r>
          </w:p>
          <w:p w14:paraId="1382E854" w14:textId="77777777" w:rsidR="00E24558" w:rsidRDefault="00C5786C" w:rsidP="00FD3663">
            <w:r w:rsidRPr="00DD2D28">
              <w:t xml:space="preserve">- </w:t>
            </w:r>
            <w:r w:rsidR="001D0DE5" w:rsidRPr="00DD2D28">
              <w:t xml:space="preserve">Die </w:t>
            </w:r>
            <w:proofErr w:type="spellStart"/>
            <w:r w:rsidR="001D0DE5" w:rsidRPr="00DD2D28">
              <w:t>SuS</w:t>
            </w:r>
            <w:proofErr w:type="spellEnd"/>
            <w:r w:rsidR="001D0DE5" w:rsidRPr="00DD2D28">
              <w:t xml:space="preserve"> können ihre Ergebnisse strukturiert aufbereiten und dem Kunden </w:t>
            </w:r>
            <w:r w:rsidR="001D0DE5">
              <w:t>mittels</w:t>
            </w:r>
            <w:r w:rsidR="001D0DE5" w:rsidRPr="00DD2D28">
              <w:t xml:space="preserve"> Cloud-Lösung in </w:t>
            </w:r>
            <w:r w:rsidR="001D0DE5">
              <w:t>einem digitalen Dokument</w:t>
            </w:r>
            <w:r w:rsidR="001D0DE5" w:rsidRPr="00DD2D28">
              <w:t xml:space="preserve"> bereitstellen.</w:t>
            </w:r>
          </w:p>
          <w:p w14:paraId="4B2EDBEE" w14:textId="2765756A" w:rsidR="001D0DE5" w:rsidRPr="00DD2D28" w:rsidRDefault="001D0DE5" w:rsidP="00FD3663">
            <w:r w:rsidRPr="00E57B91">
              <w:t>Optional</w:t>
            </w:r>
            <w:r>
              <w:t>:</w:t>
            </w:r>
            <w:r w:rsidRPr="00E57B91">
              <w:t xml:space="preserve"> </w:t>
            </w:r>
            <w:r>
              <w:t>Die</w:t>
            </w:r>
            <w:r w:rsidRPr="00E57B91">
              <w:t xml:space="preserve"> </w:t>
            </w:r>
            <w:proofErr w:type="spellStart"/>
            <w:r w:rsidRPr="00E57B91">
              <w:t>SuS</w:t>
            </w:r>
            <w:proofErr w:type="spellEnd"/>
            <w:r w:rsidRPr="00E57B91">
              <w:t xml:space="preserve"> </w:t>
            </w:r>
            <w:r>
              <w:t xml:space="preserve">können </w:t>
            </w:r>
            <w:r w:rsidRPr="00E57B91">
              <w:t>ein</w:t>
            </w:r>
            <w:r>
              <w:t>en Bewertungsbogen erstellen</w:t>
            </w:r>
            <w:r w:rsidRPr="00E57B91">
              <w:t xml:space="preserve">, </w:t>
            </w:r>
            <w:r>
              <w:t>mit welchem der Kunde</w:t>
            </w:r>
            <w:r w:rsidRPr="00E57B91">
              <w:t xml:space="preserve"> ein Feedback über den Ablauf des Auftrags </w:t>
            </w:r>
            <w:r>
              <w:t>gibt. (Binnendifferenzierung)</w:t>
            </w:r>
          </w:p>
        </w:tc>
        <w:tc>
          <w:tcPr>
            <w:tcW w:w="3591" w:type="dxa"/>
          </w:tcPr>
          <w:p w14:paraId="7EC55C0E" w14:textId="0579F919" w:rsidR="00CD4FFA" w:rsidRPr="00DD2D28" w:rsidRDefault="003462BF" w:rsidP="00DF5C5E">
            <w:pPr>
              <w:spacing w:after="120"/>
            </w:pPr>
            <w:r w:rsidRPr="00DD2D28">
              <w:lastRenderedPageBreak/>
              <w:t xml:space="preserve">- Die </w:t>
            </w:r>
            <w:proofErr w:type="spellStart"/>
            <w:r w:rsidR="00A27CD8" w:rsidRPr="00DD2D28">
              <w:t>SuS</w:t>
            </w:r>
            <w:proofErr w:type="spellEnd"/>
            <w:r w:rsidRPr="00DD2D28">
              <w:t xml:space="preserve"> </w:t>
            </w:r>
            <w:r w:rsidR="00734387" w:rsidRPr="00DD2D28">
              <w:t>werden in ihrer Handlun</w:t>
            </w:r>
            <w:r w:rsidR="00CD4FFA" w:rsidRPr="00DD2D28">
              <w:t>gs</w:t>
            </w:r>
            <w:r w:rsidR="00734387" w:rsidRPr="00DD2D28">
              <w:t>ko</w:t>
            </w:r>
            <w:r w:rsidR="00CD4FFA" w:rsidRPr="00DD2D28">
              <w:t>mpetenz, sich in beruflichen [...] Situation</w:t>
            </w:r>
            <w:r w:rsidR="003A41CC" w:rsidRPr="00DD2D28">
              <w:t>en</w:t>
            </w:r>
            <w:r w:rsidR="00CD4FFA" w:rsidRPr="00DD2D28">
              <w:t xml:space="preserve"> sachgerecht durchdacht [...] zu verhalten, gefördert.</w:t>
            </w:r>
          </w:p>
          <w:p w14:paraId="677A4C43" w14:textId="75337420" w:rsidR="00DF5C5E" w:rsidRPr="00DD2D28" w:rsidRDefault="00DF5C5E" w:rsidP="00DF5C5E">
            <w:pPr>
              <w:spacing w:after="120"/>
            </w:pPr>
            <w:r w:rsidRPr="00DD2D28">
              <w:t xml:space="preserve">- Die </w:t>
            </w:r>
            <w:proofErr w:type="spellStart"/>
            <w:r w:rsidRPr="00DD2D28">
              <w:t>SuS</w:t>
            </w:r>
            <w:proofErr w:type="spellEnd"/>
            <w:r w:rsidRPr="00DD2D28">
              <w:t xml:space="preserve"> können Problemstellungen lösungsorientiert</w:t>
            </w:r>
            <w:r w:rsidR="00E24558" w:rsidRPr="00DD2D28">
              <w:t xml:space="preserve"> und ganzheitlich</w:t>
            </w:r>
            <w:r w:rsidRPr="00DD2D28">
              <w:t xml:space="preserve"> bearbeiten.</w:t>
            </w:r>
          </w:p>
          <w:p w14:paraId="51FAF54C" w14:textId="5BFAE11C" w:rsidR="00E24558" w:rsidRPr="00DD2D28" w:rsidRDefault="0006460C" w:rsidP="00DF5C5E">
            <w:pPr>
              <w:spacing w:after="120"/>
            </w:pPr>
            <w:r>
              <w:t xml:space="preserve">- </w:t>
            </w:r>
            <w:r w:rsidR="00E24558" w:rsidRPr="00DD2D28">
              <w:t xml:space="preserve">Die </w:t>
            </w:r>
            <w:proofErr w:type="spellStart"/>
            <w:r w:rsidR="00E24558" w:rsidRPr="00DD2D28">
              <w:t>SuS</w:t>
            </w:r>
            <w:proofErr w:type="spellEnd"/>
            <w:r w:rsidR="00E24558" w:rsidRPr="00DD2D28">
              <w:t xml:space="preserve"> können mögliche Alternativen, die sich durch die baulichen Vorgaben ergeben, entwickeln.</w:t>
            </w:r>
          </w:p>
          <w:p w14:paraId="02B9DAB8" w14:textId="7FCEC022" w:rsidR="006B2747" w:rsidRPr="00DD2D28" w:rsidRDefault="0006460C" w:rsidP="006B2747">
            <w:pPr>
              <w:spacing w:after="120"/>
            </w:pPr>
            <w:r>
              <w:t xml:space="preserve">- </w:t>
            </w:r>
            <w:r w:rsidR="006B2747" w:rsidRPr="00DD2D28">
              <w:t xml:space="preserve">Die </w:t>
            </w:r>
            <w:proofErr w:type="spellStart"/>
            <w:r w:rsidR="006B2747" w:rsidRPr="00DD2D28">
              <w:t>SuS</w:t>
            </w:r>
            <w:proofErr w:type="spellEnd"/>
            <w:r w:rsidR="006B2747" w:rsidRPr="00DD2D28">
              <w:t xml:space="preserve"> können Printmedien und digitale Medien gezielt nutzen und die Auswahl des Mediums im Hinblick auf seine Funktion reflektieren. (vgl. Binnendifferenzierung). </w:t>
            </w:r>
          </w:p>
          <w:p w14:paraId="4C87D000" w14:textId="0BC16BAB" w:rsidR="006B2747" w:rsidRPr="00DD2D28" w:rsidRDefault="006B2747" w:rsidP="00363AD6">
            <w:pPr>
              <w:spacing w:after="120"/>
            </w:pPr>
          </w:p>
        </w:tc>
      </w:tr>
    </w:tbl>
    <w:p w14:paraId="61B3551D" w14:textId="2625E3C0" w:rsidR="007A2AA4" w:rsidRPr="00DD2D28" w:rsidRDefault="007A2AA4" w:rsidP="0044650F">
      <w:pPr>
        <w:rPr>
          <w:rFonts w:asciiTheme="minorHAnsi" w:hAnsiTheme="minorHAnsi"/>
        </w:rPr>
        <w:sectPr w:rsidR="007A2AA4" w:rsidRPr="00DD2D28" w:rsidSect="00B46457">
          <w:headerReference w:type="even" r:id="rId17"/>
          <w:headerReference w:type="default" r:id="rId18"/>
          <w:headerReference w:type="first" r:id="rId19"/>
          <w:footerReference w:type="first" r:id="rId20"/>
          <w:pgSz w:w="16838" w:h="11906" w:orient="landscape" w:code="9"/>
          <w:pgMar w:top="851" w:right="1134" w:bottom="1134" w:left="1418" w:header="709" w:footer="284" w:gutter="0"/>
          <w:pgNumType w:start="1"/>
          <w:cols w:space="708"/>
          <w:titlePg/>
          <w:docGrid w:linePitch="360"/>
        </w:sectPr>
      </w:pPr>
      <w:r w:rsidRPr="00DD2D28">
        <w:rPr>
          <w:rFonts w:asciiTheme="minorHAnsi" w:hAnsiTheme="minorHAnsi"/>
        </w:rPr>
        <w:br/>
      </w:r>
    </w:p>
    <w:tbl>
      <w:tblPr>
        <w:tblW w:w="501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144"/>
        <w:gridCol w:w="566"/>
        <w:gridCol w:w="708"/>
        <w:gridCol w:w="2837"/>
        <w:gridCol w:w="1354"/>
        <w:gridCol w:w="1479"/>
        <w:gridCol w:w="2551"/>
        <w:gridCol w:w="1131"/>
        <w:gridCol w:w="964"/>
        <w:gridCol w:w="3119"/>
        <w:gridCol w:w="30"/>
      </w:tblGrid>
      <w:tr w:rsidR="00A17980" w:rsidRPr="00DD2D28" w14:paraId="6189FF25" w14:textId="675D4B6A" w:rsidTr="00A17980">
        <w:trPr>
          <w:gridAfter w:val="1"/>
          <w:wAfter w:w="10" w:type="pct"/>
        </w:trPr>
        <w:tc>
          <w:tcPr>
            <w:tcW w:w="48" w:type="pct"/>
            <w:tcBorders>
              <w:top w:val="nil"/>
              <w:left w:val="nil"/>
              <w:bottom w:val="nil"/>
              <w:right w:val="nil"/>
            </w:tcBorders>
            <w:shd w:val="clear" w:color="auto" w:fill="D9D9D9" w:themeFill="background1" w:themeFillShade="D9"/>
          </w:tcPr>
          <w:p w14:paraId="01DDF73F" w14:textId="77777777" w:rsidR="00A17980" w:rsidRPr="00DD2D28" w:rsidRDefault="00A17980" w:rsidP="0002243C">
            <w:pPr>
              <w:pStyle w:val="Titel"/>
            </w:pPr>
            <w:bookmarkStart w:id="0" w:name="_Toc412541718"/>
          </w:p>
        </w:tc>
        <w:tc>
          <w:tcPr>
            <w:tcW w:w="4942" w:type="pct"/>
            <w:gridSpan w:val="9"/>
            <w:tcBorders>
              <w:top w:val="nil"/>
              <w:left w:val="nil"/>
              <w:bottom w:val="nil"/>
              <w:right w:val="nil"/>
            </w:tcBorders>
            <w:shd w:val="clear" w:color="auto" w:fill="D9D9D9" w:themeFill="background1" w:themeFillShade="D9"/>
          </w:tcPr>
          <w:p w14:paraId="37D51D0A" w14:textId="62CD87C2" w:rsidR="00A17980" w:rsidRPr="00DD2D28" w:rsidRDefault="00A17980" w:rsidP="0002243C">
            <w:pPr>
              <w:pStyle w:val="Titel"/>
            </w:pPr>
          </w:p>
          <w:p w14:paraId="05C7EADE" w14:textId="77777777" w:rsidR="00A17980" w:rsidRPr="00DD2D28" w:rsidRDefault="00A17980" w:rsidP="0002243C">
            <w:pPr>
              <w:pStyle w:val="Titel"/>
              <w:rPr>
                <w:rFonts w:cs="Arial"/>
              </w:rPr>
            </w:pPr>
            <w:r w:rsidRPr="00DD2D28">
              <w:rPr>
                <w:rFonts w:cs="Arial"/>
              </w:rPr>
              <w:t>Verlaufsplanung</w:t>
            </w:r>
          </w:p>
        </w:tc>
      </w:tr>
      <w:tr w:rsidR="00A17980" w:rsidRPr="00DD2D28" w14:paraId="632146AC" w14:textId="3A360749" w:rsidTr="00A17980">
        <w:trPr>
          <w:gridAfter w:val="1"/>
          <w:wAfter w:w="10" w:type="pct"/>
        </w:trPr>
        <w:tc>
          <w:tcPr>
            <w:tcW w:w="48" w:type="pct"/>
            <w:tcBorders>
              <w:top w:val="nil"/>
              <w:left w:val="nil"/>
              <w:bottom w:val="single" w:sz="4" w:space="0" w:color="auto"/>
              <w:right w:val="nil"/>
            </w:tcBorders>
          </w:tcPr>
          <w:p w14:paraId="58DB1E95" w14:textId="77777777" w:rsidR="00A17980" w:rsidRPr="00DD2D28" w:rsidRDefault="00A17980" w:rsidP="00B715C0">
            <w:pPr>
              <w:jc w:val="center"/>
              <w:rPr>
                <w:rFonts w:asciiTheme="minorHAnsi" w:hAnsiTheme="minorHAnsi"/>
              </w:rPr>
            </w:pPr>
          </w:p>
        </w:tc>
        <w:tc>
          <w:tcPr>
            <w:tcW w:w="4942" w:type="pct"/>
            <w:gridSpan w:val="9"/>
            <w:tcBorders>
              <w:top w:val="nil"/>
              <w:left w:val="nil"/>
              <w:bottom w:val="single" w:sz="4" w:space="0" w:color="auto"/>
              <w:right w:val="nil"/>
            </w:tcBorders>
          </w:tcPr>
          <w:p w14:paraId="060E06A3" w14:textId="3B62D03A" w:rsidR="00A17980" w:rsidRPr="00DD2D28" w:rsidRDefault="00A17980" w:rsidP="00B715C0">
            <w:pPr>
              <w:jc w:val="center"/>
              <w:rPr>
                <w:rFonts w:asciiTheme="minorHAnsi" w:hAnsiTheme="minorHAnsi"/>
              </w:rPr>
            </w:pPr>
            <w:r w:rsidRPr="00DD2D28">
              <w:rPr>
                <w:rFonts w:asciiTheme="minorHAnsi" w:hAnsiTheme="minorHAnsi"/>
              </w:rPr>
              <w:t>Methodisch-didaktische Hinweise</w:t>
            </w:r>
          </w:p>
        </w:tc>
      </w:tr>
      <w:tr w:rsidR="00A17980" w:rsidRPr="00DD2D28" w14:paraId="31E3B270" w14:textId="479452A0" w:rsidTr="00A17980">
        <w:trPr>
          <w:gridAfter w:val="1"/>
          <w:wAfter w:w="10" w:type="pct"/>
          <w:trHeight w:val="210"/>
        </w:trPr>
        <w:tc>
          <w:tcPr>
            <w:tcW w:w="238" w:type="pct"/>
            <w:gridSpan w:val="2"/>
            <w:vMerge w:val="restart"/>
            <w:tcBorders>
              <w:top w:val="single" w:sz="4" w:space="0" w:color="auto"/>
              <w:left w:val="single" w:sz="4" w:space="0" w:color="auto"/>
              <w:right w:val="single" w:sz="4" w:space="0" w:color="auto"/>
            </w:tcBorders>
            <w:vAlign w:val="center"/>
          </w:tcPr>
          <w:p w14:paraId="0EA11BD0" w14:textId="77777777" w:rsidR="00A17980" w:rsidRPr="00DD2D28" w:rsidRDefault="00A17980" w:rsidP="0002243C">
            <w:pPr>
              <w:pStyle w:val="TabellenkopfLS"/>
              <w:rPr>
                <w:rFonts w:cs="Arial"/>
              </w:rPr>
            </w:pPr>
            <w:r w:rsidRPr="00DD2D28">
              <w:rPr>
                <w:rFonts w:cs="Arial"/>
              </w:rPr>
              <w:t>Dauer</w:t>
            </w:r>
          </w:p>
        </w:tc>
        <w:tc>
          <w:tcPr>
            <w:tcW w:w="238" w:type="pct"/>
            <w:vMerge w:val="restart"/>
            <w:tcBorders>
              <w:top w:val="single" w:sz="4" w:space="0" w:color="auto"/>
              <w:left w:val="single" w:sz="4" w:space="0" w:color="auto"/>
              <w:right w:val="single" w:sz="4" w:space="0" w:color="auto"/>
            </w:tcBorders>
            <w:vAlign w:val="center"/>
          </w:tcPr>
          <w:p w14:paraId="55B4C08B" w14:textId="77777777" w:rsidR="00A17980" w:rsidRPr="00DD2D28" w:rsidRDefault="00A17980" w:rsidP="0002243C">
            <w:pPr>
              <w:pStyle w:val="TabellenkopfLS"/>
              <w:rPr>
                <w:rFonts w:cs="Arial"/>
              </w:rPr>
            </w:pPr>
            <w:r w:rsidRPr="00DD2D28">
              <w:rPr>
                <w:rFonts w:cs="Arial"/>
              </w:rPr>
              <w:t>Phase</w:t>
            </w:r>
          </w:p>
        </w:tc>
        <w:tc>
          <w:tcPr>
            <w:tcW w:w="953" w:type="pct"/>
            <w:tcBorders>
              <w:top w:val="single" w:sz="4" w:space="0" w:color="auto"/>
              <w:left w:val="single" w:sz="4" w:space="0" w:color="auto"/>
              <w:bottom w:val="nil"/>
              <w:right w:val="single" w:sz="4" w:space="0" w:color="auto"/>
            </w:tcBorders>
            <w:vAlign w:val="center"/>
          </w:tcPr>
          <w:p w14:paraId="124B875D" w14:textId="77777777" w:rsidR="00A17980" w:rsidRPr="00DD2D28" w:rsidRDefault="00A17980" w:rsidP="0002243C">
            <w:pPr>
              <w:pStyle w:val="TabellenkopfLS"/>
              <w:rPr>
                <w:rFonts w:cs="Arial"/>
              </w:rPr>
            </w:pPr>
            <w:r w:rsidRPr="00DD2D28">
              <w:rPr>
                <w:rFonts w:cs="Arial"/>
              </w:rPr>
              <w:t>Was wird gelernt?</w:t>
            </w:r>
          </w:p>
        </w:tc>
        <w:tc>
          <w:tcPr>
            <w:tcW w:w="1809" w:type="pct"/>
            <w:gridSpan w:val="3"/>
            <w:tcBorders>
              <w:top w:val="single" w:sz="4" w:space="0" w:color="auto"/>
              <w:left w:val="single" w:sz="4" w:space="0" w:color="auto"/>
              <w:bottom w:val="nil"/>
              <w:right w:val="single" w:sz="4" w:space="0" w:color="auto"/>
            </w:tcBorders>
            <w:vAlign w:val="center"/>
          </w:tcPr>
          <w:p w14:paraId="7694BFB7" w14:textId="77777777" w:rsidR="00A17980" w:rsidRPr="00DD2D28" w:rsidRDefault="00A17980" w:rsidP="0002243C">
            <w:pPr>
              <w:pStyle w:val="TabellenkopfLS"/>
              <w:rPr>
                <w:rFonts w:cs="Arial"/>
              </w:rPr>
            </w:pPr>
            <w:r w:rsidRPr="00DD2D28">
              <w:rPr>
                <w:rFonts w:cs="Arial"/>
              </w:rPr>
              <w:t>Wie wird gelernt?</w:t>
            </w:r>
          </w:p>
        </w:tc>
        <w:tc>
          <w:tcPr>
            <w:tcW w:w="380" w:type="pct"/>
            <w:vMerge w:val="restart"/>
            <w:tcBorders>
              <w:top w:val="single" w:sz="4" w:space="0" w:color="auto"/>
              <w:left w:val="single" w:sz="4" w:space="0" w:color="auto"/>
              <w:right w:val="single" w:sz="4" w:space="0" w:color="auto"/>
            </w:tcBorders>
            <w:vAlign w:val="center"/>
          </w:tcPr>
          <w:p w14:paraId="664C3714" w14:textId="309A3746" w:rsidR="00A17980" w:rsidRPr="00DD2D28" w:rsidRDefault="00A17980" w:rsidP="00A17980">
            <w:pPr>
              <w:pStyle w:val="TabellenkopfLS"/>
              <w:rPr>
                <w:rFonts w:cs="Arial"/>
              </w:rPr>
            </w:pPr>
            <w:r w:rsidRPr="00DD2D28">
              <w:rPr>
                <w:rFonts w:cs="Arial"/>
              </w:rPr>
              <w:t>Medien</w:t>
            </w:r>
          </w:p>
        </w:tc>
        <w:tc>
          <w:tcPr>
            <w:tcW w:w="324" w:type="pct"/>
            <w:tcBorders>
              <w:top w:val="single" w:sz="4" w:space="0" w:color="auto"/>
              <w:left w:val="single" w:sz="4" w:space="0" w:color="auto"/>
              <w:right w:val="single" w:sz="4" w:space="0" w:color="auto"/>
            </w:tcBorders>
          </w:tcPr>
          <w:p w14:paraId="1C7E6FC2" w14:textId="77777777" w:rsidR="00A17980" w:rsidRPr="00DD2D28" w:rsidRDefault="00A17980" w:rsidP="008B18BB">
            <w:pPr>
              <w:pStyle w:val="TabellenkopfLS"/>
              <w:rPr>
                <w:rFonts w:cs="Arial"/>
              </w:rPr>
            </w:pPr>
          </w:p>
        </w:tc>
        <w:tc>
          <w:tcPr>
            <w:tcW w:w="1047" w:type="pct"/>
            <w:vMerge w:val="restart"/>
            <w:tcBorders>
              <w:top w:val="single" w:sz="4" w:space="0" w:color="auto"/>
              <w:left w:val="single" w:sz="4" w:space="0" w:color="auto"/>
              <w:right w:val="single" w:sz="4" w:space="0" w:color="auto"/>
            </w:tcBorders>
            <w:vAlign w:val="center"/>
          </w:tcPr>
          <w:p w14:paraId="14E9DA07" w14:textId="69311EFB" w:rsidR="00A17980" w:rsidRPr="00DD2D28" w:rsidRDefault="00A17980" w:rsidP="008B18BB">
            <w:pPr>
              <w:pStyle w:val="TabellenkopfLS"/>
              <w:rPr>
                <w:rFonts w:cs="Arial"/>
              </w:rPr>
            </w:pPr>
            <w:r w:rsidRPr="00DD2D28">
              <w:rPr>
                <w:rFonts w:cs="Arial"/>
              </w:rPr>
              <w:t xml:space="preserve">Kooperation, </w:t>
            </w:r>
            <w:r w:rsidRPr="00DD2D28">
              <w:rPr>
                <w:rFonts w:cs="Arial"/>
              </w:rPr>
              <w:br/>
              <w:t xml:space="preserve">Hinweise, </w:t>
            </w:r>
          </w:p>
          <w:p w14:paraId="6A5DF743" w14:textId="77777777" w:rsidR="00A17980" w:rsidRPr="00DD2D28" w:rsidRDefault="00A17980" w:rsidP="008B18BB">
            <w:pPr>
              <w:pStyle w:val="TabellenkopfLS"/>
              <w:rPr>
                <w:rFonts w:cs="Arial"/>
              </w:rPr>
            </w:pPr>
            <w:r w:rsidRPr="00DD2D28">
              <w:rPr>
                <w:rFonts w:cs="Arial"/>
              </w:rPr>
              <w:t>Erläuterungen</w:t>
            </w:r>
          </w:p>
        </w:tc>
      </w:tr>
      <w:tr w:rsidR="00A17980" w:rsidRPr="00DD2D28" w14:paraId="704EE739" w14:textId="4E4DBC26" w:rsidTr="00A17980">
        <w:trPr>
          <w:gridAfter w:val="1"/>
          <w:wAfter w:w="10" w:type="pct"/>
          <w:trHeight w:val="210"/>
        </w:trPr>
        <w:tc>
          <w:tcPr>
            <w:tcW w:w="238" w:type="pct"/>
            <w:gridSpan w:val="2"/>
            <w:vMerge/>
            <w:tcBorders>
              <w:left w:val="single" w:sz="4" w:space="0" w:color="auto"/>
              <w:bottom w:val="single" w:sz="4" w:space="0" w:color="auto"/>
              <w:right w:val="single" w:sz="4" w:space="0" w:color="auto"/>
            </w:tcBorders>
            <w:vAlign w:val="center"/>
          </w:tcPr>
          <w:p w14:paraId="07413826" w14:textId="77777777" w:rsidR="00A17980" w:rsidRPr="00DD2D28" w:rsidRDefault="00A17980" w:rsidP="0002243C">
            <w:pPr>
              <w:pStyle w:val="Textkrper"/>
              <w:rPr>
                <w:rFonts w:cs="Arial"/>
              </w:rPr>
            </w:pPr>
          </w:p>
        </w:tc>
        <w:tc>
          <w:tcPr>
            <w:tcW w:w="238" w:type="pct"/>
            <w:vMerge/>
            <w:tcBorders>
              <w:left w:val="single" w:sz="4" w:space="0" w:color="auto"/>
              <w:bottom w:val="single" w:sz="4" w:space="0" w:color="auto"/>
              <w:right w:val="single" w:sz="4" w:space="0" w:color="auto"/>
            </w:tcBorders>
            <w:vAlign w:val="center"/>
          </w:tcPr>
          <w:p w14:paraId="6C13CBE4" w14:textId="77777777" w:rsidR="00A17980" w:rsidRPr="00DD2D28" w:rsidRDefault="00A17980" w:rsidP="0002243C">
            <w:pPr>
              <w:pStyle w:val="Textkrper"/>
              <w:rPr>
                <w:rFonts w:cs="Arial"/>
              </w:rPr>
            </w:pPr>
          </w:p>
        </w:tc>
        <w:tc>
          <w:tcPr>
            <w:tcW w:w="953" w:type="pct"/>
            <w:tcBorders>
              <w:top w:val="nil"/>
              <w:left w:val="single" w:sz="4" w:space="0" w:color="auto"/>
              <w:bottom w:val="single" w:sz="4" w:space="0" w:color="auto"/>
              <w:right w:val="single" w:sz="4" w:space="0" w:color="auto"/>
            </w:tcBorders>
            <w:vAlign w:val="center"/>
          </w:tcPr>
          <w:p w14:paraId="4E81CB9C" w14:textId="77777777" w:rsidR="00A17980" w:rsidRPr="00DD2D28" w:rsidRDefault="00A17980" w:rsidP="0002243C">
            <w:pPr>
              <w:pStyle w:val="Textkrper"/>
              <w:rPr>
                <w:rFonts w:cs="Arial"/>
              </w:rPr>
            </w:pPr>
            <w:r w:rsidRPr="00DD2D28">
              <w:rPr>
                <w:rFonts w:cs="Arial"/>
              </w:rPr>
              <w:t>Angestrebte Kompetenzen</w:t>
            </w:r>
          </w:p>
        </w:tc>
        <w:tc>
          <w:tcPr>
            <w:tcW w:w="455" w:type="pct"/>
            <w:tcBorders>
              <w:top w:val="nil"/>
              <w:left w:val="single" w:sz="4" w:space="0" w:color="auto"/>
              <w:bottom w:val="single" w:sz="4" w:space="0" w:color="auto"/>
              <w:right w:val="nil"/>
            </w:tcBorders>
            <w:vAlign w:val="center"/>
          </w:tcPr>
          <w:p w14:paraId="646CFB28" w14:textId="2157BD7A" w:rsidR="00A17980" w:rsidRPr="00DD2D28" w:rsidRDefault="00A17980" w:rsidP="00A17980">
            <w:pPr>
              <w:pStyle w:val="Textkrper"/>
              <w:rPr>
                <w:rFonts w:cs="Arial"/>
              </w:rPr>
            </w:pPr>
            <w:r w:rsidRPr="00DD2D28">
              <w:rPr>
                <w:rFonts w:cs="Arial"/>
              </w:rPr>
              <w:t>Handeln</w:t>
            </w:r>
            <w:r>
              <w:rPr>
                <w:rFonts w:cs="Arial"/>
              </w:rPr>
              <w:t xml:space="preserve"> </w:t>
            </w:r>
            <w:r w:rsidRPr="00DD2D28">
              <w:rPr>
                <w:rFonts w:cs="Arial"/>
              </w:rPr>
              <w:t>der</w:t>
            </w:r>
            <w:r>
              <w:rPr>
                <w:rFonts w:cs="Arial"/>
              </w:rPr>
              <w:t xml:space="preserve"> </w:t>
            </w:r>
            <w:r w:rsidRPr="00DD2D28">
              <w:rPr>
                <w:rFonts w:cs="Arial"/>
              </w:rPr>
              <w:t xml:space="preserve"> Lehrkraft</w:t>
            </w:r>
          </w:p>
        </w:tc>
        <w:tc>
          <w:tcPr>
            <w:tcW w:w="1354" w:type="pct"/>
            <w:gridSpan w:val="2"/>
            <w:tcBorders>
              <w:top w:val="nil"/>
              <w:left w:val="nil"/>
              <w:bottom w:val="single" w:sz="4" w:space="0" w:color="auto"/>
              <w:right w:val="single" w:sz="4" w:space="0" w:color="auto"/>
            </w:tcBorders>
            <w:vAlign w:val="center"/>
          </w:tcPr>
          <w:p w14:paraId="43EC256B" w14:textId="0FA52FDB" w:rsidR="00A17980" w:rsidRPr="00DD2D28" w:rsidRDefault="00A17980" w:rsidP="00A17980">
            <w:pPr>
              <w:pStyle w:val="Textkrper"/>
              <w:rPr>
                <w:rFonts w:cs="Arial"/>
              </w:rPr>
            </w:pPr>
            <w:r>
              <w:rPr>
                <w:rFonts w:cs="Arial"/>
              </w:rPr>
              <w:t xml:space="preserve">                            </w:t>
            </w:r>
            <w:r w:rsidRPr="00DD2D28">
              <w:rPr>
                <w:rFonts w:cs="Arial"/>
              </w:rPr>
              <w:t xml:space="preserve">Handeln der </w:t>
            </w:r>
            <w:proofErr w:type="spellStart"/>
            <w:r w:rsidRPr="00DD2D28">
              <w:rPr>
                <w:rFonts w:cs="Arial"/>
              </w:rPr>
              <w:t>SuS</w:t>
            </w:r>
            <w:proofErr w:type="spellEnd"/>
            <w:r w:rsidRPr="00DD2D28">
              <w:rPr>
                <w:rFonts w:cs="Arial"/>
              </w:rPr>
              <w:t xml:space="preserve"> </w:t>
            </w:r>
          </w:p>
        </w:tc>
        <w:tc>
          <w:tcPr>
            <w:tcW w:w="380" w:type="pct"/>
            <w:vMerge/>
            <w:tcBorders>
              <w:left w:val="single" w:sz="4" w:space="0" w:color="auto"/>
              <w:bottom w:val="single" w:sz="4" w:space="0" w:color="auto"/>
              <w:right w:val="single" w:sz="4" w:space="0" w:color="auto"/>
            </w:tcBorders>
            <w:vAlign w:val="center"/>
          </w:tcPr>
          <w:p w14:paraId="02C457A0" w14:textId="77777777" w:rsidR="00A17980" w:rsidRPr="00DD2D28" w:rsidRDefault="00A17980" w:rsidP="0002243C">
            <w:pPr>
              <w:pStyle w:val="Textkrper"/>
              <w:rPr>
                <w:rFonts w:cs="Arial"/>
              </w:rPr>
            </w:pPr>
          </w:p>
        </w:tc>
        <w:tc>
          <w:tcPr>
            <w:tcW w:w="324" w:type="pct"/>
            <w:tcBorders>
              <w:left w:val="single" w:sz="4" w:space="0" w:color="auto"/>
              <w:bottom w:val="single" w:sz="4" w:space="0" w:color="auto"/>
              <w:right w:val="single" w:sz="4" w:space="0" w:color="auto"/>
            </w:tcBorders>
          </w:tcPr>
          <w:p w14:paraId="35F66D40" w14:textId="5FFDE371" w:rsidR="00A17980" w:rsidRPr="00DD2D28" w:rsidRDefault="00A17980" w:rsidP="00A17980">
            <w:pPr>
              <w:pStyle w:val="TabellenkopfLS"/>
              <w:rPr>
                <w:rFonts w:cs="Arial"/>
              </w:rPr>
            </w:pPr>
            <w:r>
              <w:rPr>
                <w:rFonts w:cs="Arial"/>
              </w:rPr>
              <w:t>Material</w:t>
            </w:r>
          </w:p>
        </w:tc>
        <w:tc>
          <w:tcPr>
            <w:tcW w:w="1047" w:type="pct"/>
            <w:vMerge/>
            <w:tcBorders>
              <w:left w:val="single" w:sz="4" w:space="0" w:color="auto"/>
              <w:bottom w:val="single" w:sz="4" w:space="0" w:color="auto"/>
              <w:right w:val="single" w:sz="4" w:space="0" w:color="auto"/>
            </w:tcBorders>
            <w:vAlign w:val="center"/>
          </w:tcPr>
          <w:p w14:paraId="416239C4" w14:textId="39922085" w:rsidR="00A17980" w:rsidRPr="00DD2D28" w:rsidRDefault="00A17980" w:rsidP="0002243C">
            <w:pPr>
              <w:pStyle w:val="Textkrper"/>
              <w:rPr>
                <w:rFonts w:cs="Arial"/>
              </w:rPr>
            </w:pPr>
          </w:p>
        </w:tc>
      </w:tr>
      <w:tr w:rsidR="00A17980" w:rsidRPr="00DD2D28" w14:paraId="7B17B389" w14:textId="52983ACA" w:rsidTr="00A17980">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1E097071" w14:textId="49CA0F69" w:rsidR="00A17980" w:rsidRPr="00DD2D28" w:rsidRDefault="00A17980" w:rsidP="003462BF">
            <w:pPr>
              <w:pStyle w:val="Textkrper"/>
              <w:rPr>
                <w:rFonts w:cs="Arial"/>
              </w:rPr>
            </w:pPr>
            <w:r w:rsidRPr="00DD2D28">
              <w:rPr>
                <w:rFonts w:cs="Arial"/>
              </w:rPr>
              <w:t>Vorstruktur/Vorwissen:</w:t>
            </w:r>
          </w:p>
          <w:p w14:paraId="70EA01B5" w14:textId="551A7EF5" w:rsidR="00A17980" w:rsidRPr="00DD2D28" w:rsidRDefault="00A17980" w:rsidP="00DC56B0">
            <w:pPr>
              <w:pStyle w:val="Textkrper"/>
              <w:rPr>
                <w:rFonts w:cs="Arial"/>
              </w:rPr>
            </w:pPr>
            <w:r w:rsidRPr="00DD2D28">
              <w:rPr>
                <w:rFonts w:cs="Arial"/>
              </w:rPr>
              <w:t xml:space="preserve">LBT: Den </w:t>
            </w:r>
            <w:proofErr w:type="spellStart"/>
            <w:r w:rsidRPr="00DD2D28">
              <w:rPr>
                <w:rFonts w:cs="Arial"/>
              </w:rPr>
              <w:t>SuS</w:t>
            </w:r>
            <w:proofErr w:type="spellEnd"/>
            <w:r w:rsidRPr="00DD2D28">
              <w:rPr>
                <w:rFonts w:cs="Arial"/>
              </w:rPr>
              <w:t xml:space="preserve"> sind Installationstechniken von Kupferrohren bekannt, so dass der Kundenauftrag direkt bearbeitet werden kann.</w:t>
            </w:r>
          </w:p>
          <w:p w14:paraId="6B2B66E8" w14:textId="6DDB9C74" w:rsidR="00A17980" w:rsidRPr="00DD2D28" w:rsidRDefault="00A17980" w:rsidP="00AE64E3">
            <w:pPr>
              <w:pStyle w:val="Textkrper-Erstzeileneinzug"/>
              <w:ind w:firstLine="0"/>
            </w:pPr>
            <w:r w:rsidRPr="00DD2D28">
              <w:t xml:space="preserve">D: Die </w:t>
            </w:r>
            <w:proofErr w:type="spellStart"/>
            <w:r w:rsidRPr="00DD2D28">
              <w:t>SuS</w:t>
            </w:r>
            <w:proofErr w:type="spellEnd"/>
            <w:r w:rsidRPr="00DD2D28">
              <w:t xml:space="preserve"> können alltagsrelevante und berufsbezogene pragmatische Texte verfassen. </w:t>
            </w:r>
          </w:p>
        </w:tc>
      </w:tr>
      <w:tr w:rsidR="00A17980" w:rsidRPr="00DD2D28" w14:paraId="143E5366" w14:textId="613B7A31" w:rsidTr="00A17980">
        <w:trPr>
          <w:gridAfter w:val="1"/>
          <w:wAfter w:w="10" w:type="pct"/>
          <w:trHeight w:val="285"/>
        </w:trPr>
        <w:tc>
          <w:tcPr>
            <w:tcW w:w="2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4F8647" w14:textId="5B2EED76" w:rsidR="00A17980" w:rsidRPr="00DD2D28" w:rsidRDefault="00A17980" w:rsidP="00112BA6">
            <w:pPr>
              <w:pStyle w:val="Textkrper"/>
              <w:rPr>
                <w:rFonts w:cs="Arial"/>
              </w:rPr>
            </w:pPr>
            <w:r>
              <w:rPr>
                <w:rFonts w:cs="Arial"/>
              </w:rPr>
              <w:t>15’</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20DF4735" w14:textId="57333E87" w:rsidR="00A17980" w:rsidRPr="00DD2D28" w:rsidRDefault="00A17980" w:rsidP="00983C7C">
            <w:pPr>
              <w:pStyle w:val="Textkrper"/>
              <w:rPr>
                <w:rFonts w:cs="Arial"/>
              </w:rPr>
            </w:pPr>
            <w:r w:rsidRPr="00DD2D28">
              <w:rPr>
                <w:rFonts w:cs="Arial"/>
              </w:rPr>
              <w:t>E</w:t>
            </w:r>
            <w:r>
              <w:rPr>
                <w:rFonts w:cs="Arial"/>
              </w:rPr>
              <w:t>/ KO</w:t>
            </w:r>
          </w:p>
        </w:tc>
        <w:tc>
          <w:tcPr>
            <w:tcW w:w="953" w:type="pct"/>
            <w:tcBorders>
              <w:top w:val="single" w:sz="4" w:space="0" w:color="auto"/>
              <w:left w:val="single" w:sz="4" w:space="0" w:color="auto"/>
              <w:bottom w:val="single" w:sz="4" w:space="0" w:color="auto"/>
              <w:right w:val="single" w:sz="4" w:space="0" w:color="auto"/>
            </w:tcBorders>
            <w:vAlign w:val="center"/>
          </w:tcPr>
          <w:p w14:paraId="0E34A28A" w14:textId="77777777" w:rsidR="00A17980" w:rsidRDefault="00A17980" w:rsidP="0006460C">
            <w:pPr>
              <w:pStyle w:val="Textkrper"/>
              <w:jc w:val="left"/>
              <w:rPr>
                <w:rFonts w:cs="Arial"/>
              </w:rPr>
            </w:pPr>
            <w:r w:rsidRPr="00DD2D28">
              <w:rPr>
                <w:rFonts w:cs="Arial"/>
              </w:rPr>
              <w:t xml:space="preserve">Die </w:t>
            </w:r>
            <w:proofErr w:type="spellStart"/>
            <w:r w:rsidRPr="00DD2D28">
              <w:rPr>
                <w:rFonts w:cs="Arial"/>
              </w:rPr>
              <w:t>SuS</w:t>
            </w:r>
            <w:proofErr w:type="spellEnd"/>
            <w:r w:rsidRPr="00DD2D28">
              <w:rPr>
                <w:rFonts w:cs="Arial"/>
              </w:rPr>
              <w:t xml:space="preserve"> </w:t>
            </w:r>
            <w:r>
              <w:rPr>
                <w:rFonts w:cs="Arial"/>
              </w:rPr>
              <w:t>können eine realitätsnahe Kundenanfrage verstehen.</w:t>
            </w:r>
          </w:p>
          <w:p w14:paraId="637E8EE7" w14:textId="7F17B4DC" w:rsidR="00A17980" w:rsidRPr="00DD2D28" w:rsidRDefault="00A17980" w:rsidP="0006460C">
            <w:pPr>
              <w:pStyle w:val="Textkrper"/>
              <w:jc w:val="left"/>
            </w:pPr>
            <w:r>
              <w:rPr>
                <w:rFonts w:cs="Arial"/>
              </w:rPr>
              <w:t>Sie</w:t>
            </w:r>
            <w:r w:rsidRPr="00DD2D28">
              <w:t xml:space="preserve"> </w:t>
            </w:r>
            <w:r>
              <w:t xml:space="preserve">können die </w:t>
            </w:r>
            <w:r w:rsidRPr="00DD2D28">
              <w:t>funktionalen Zusammenhänge erfassen und beschreiben, indem sie</w:t>
            </w:r>
          </w:p>
          <w:p w14:paraId="093D1601" w14:textId="6DE9DD09" w:rsidR="00A17980" w:rsidRPr="00DD2D28" w:rsidRDefault="00A17980" w:rsidP="0006460C">
            <w:pPr>
              <w:pStyle w:val="Textkrper"/>
              <w:jc w:val="left"/>
            </w:pPr>
            <w:r w:rsidRPr="00DD2D28">
              <w:t xml:space="preserve">a) aus einem fiktiven Kundengespräch </w:t>
            </w:r>
            <w:r>
              <w:t>den Kundenauftrag erkennen.</w:t>
            </w:r>
          </w:p>
          <w:p w14:paraId="30BB87EF" w14:textId="0781CEED" w:rsidR="00A17980" w:rsidRPr="00DD2D28" w:rsidRDefault="00A17980" w:rsidP="0006460C">
            <w:pPr>
              <w:pStyle w:val="Textkrper"/>
              <w:jc w:val="left"/>
              <w:rPr>
                <w:rFonts w:cs="Arial"/>
              </w:rPr>
            </w:pPr>
            <w:r w:rsidRPr="00DD2D28">
              <w:t>b) mit Ihrem Vorwissen und Vorstellungsvermögen notwenige Informationen definieren können.</w:t>
            </w:r>
          </w:p>
        </w:tc>
        <w:tc>
          <w:tcPr>
            <w:tcW w:w="952" w:type="pct"/>
            <w:gridSpan w:val="2"/>
            <w:tcBorders>
              <w:top w:val="single" w:sz="4" w:space="0" w:color="auto"/>
              <w:left w:val="single" w:sz="4" w:space="0" w:color="auto"/>
              <w:bottom w:val="single" w:sz="4" w:space="0" w:color="auto"/>
              <w:right w:val="single" w:sz="4" w:space="0" w:color="auto"/>
            </w:tcBorders>
            <w:vAlign w:val="center"/>
          </w:tcPr>
          <w:p w14:paraId="255AA0D6" w14:textId="6D5120C6" w:rsidR="00A17980" w:rsidRPr="00DD2D28" w:rsidRDefault="00A17980" w:rsidP="0006460C">
            <w:pPr>
              <w:pStyle w:val="Textkrper"/>
              <w:jc w:val="left"/>
              <w:rPr>
                <w:rFonts w:cs="Arial"/>
                <w:lang w:eastAsia="ja-JP"/>
              </w:rPr>
            </w:pPr>
            <w:r w:rsidRPr="00DD2D28">
              <w:rPr>
                <w:rFonts w:cs="Arial"/>
                <w:lang w:eastAsia="ja-JP"/>
              </w:rPr>
              <w:t>Spielt Kundengespräch (Video</w:t>
            </w:r>
            <w:r>
              <w:rPr>
                <w:rFonts w:cs="Arial"/>
                <w:lang w:eastAsia="ja-JP"/>
              </w:rPr>
              <w:t xml:space="preserve">/ </w:t>
            </w:r>
            <w:proofErr w:type="spellStart"/>
            <w:r>
              <w:rPr>
                <w:rFonts w:cs="Arial"/>
                <w:lang w:eastAsia="ja-JP"/>
              </w:rPr>
              <w:t>Hörtext</w:t>
            </w:r>
            <w:proofErr w:type="spellEnd"/>
            <w:r w:rsidRPr="00DD2D28">
              <w:rPr>
                <w:rFonts w:cs="Arial"/>
                <w:lang w:eastAsia="ja-JP"/>
              </w:rPr>
              <w:t>)</w:t>
            </w:r>
            <w:r>
              <w:rPr>
                <w:rFonts w:cs="Arial"/>
                <w:lang w:eastAsia="ja-JP"/>
              </w:rPr>
              <w:t xml:space="preserve"> </w:t>
            </w:r>
            <w:r w:rsidRPr="00DD2D28">
              <w:rPr>
                <w:rFonts w:cs="Arial"/>
                <w:lang w:eastAsia="ja-JP"/>
              </w:rPr>
              <w:t>ab</w:t>
            </w:r>
            <w:r w:rsidRPr="00DD2D28">
              <w:rPr>
                <w:rFonts w:cs="Arial"/>
                <w:lang w:eastAsia="ja-JP"/>
              </w:rPr>
              <w:br/>
            </w:r>
            <w:r w:rsidRPr="00DD2D28">
              <w:rPr>
                <w:rFonts w:cs="Arial"/>
                <w:lang w:eastAsia="ja-JP"/>
              </w:rPr>
              <w:br/>
            </w:r>
          </w:p>
        </w:tc>
        <w:tc>
          <w:tcPr>
            <w:tcW w:w="857" w:type="pct"/>
            <w:tcBorders>
              <w:top w:val="single" w:sz="4" w:space="0" w:color="auto"/>
              <w:left w:val="single" w:sz="4" w:space="0" w:color="auto"/>
              <w:bottom w:val="single" w:sz="4" w:space="0" w:color="auto"/>
              <w:right w:val="single" w:sz="4" w:space="0" w:color="auto"/>
            </w:tcBorders>
            <w:vAlign w:val="center"/>
          </w:tcPr>
          <w:p w14:paraId="3506ABF3" w14:textId="19BF2630" w:rsidR="00A17980" w:rsidRPr="00DD2D28" w:rsidRDefault="00A17980" w:rsidP="0006460C">
            <w:pPr>
              <w:pStyle w:val="Textkrper"/>
              <w:jc w:val="left"/>
              <w:rPr>
                <w:rFonts w:cs="Arial"/>
              </w:rPr>
            </w:pPr>
            <w:r>
              <w:rPr>
                <w:rFonts w:cs="Arial"/>
              </w:rPr>
              <w:t>EA</w:t>
            </w:r>
          </w:p>
          <w:p w14:paraId="20D8F062" w14:textId="7E6B2C8F" w:rsidR="00A17980" w:rsidRPr="00DD2D28" w:rsidRDefault="00A17980" w:rsidP="0006460C">
            <w:pPr>
              <w:pStyle w:val="Textkrper"/>
              <w:jc w:val="left"/>
              <w:rPr>
                <w:rFonts w:cs="Arial"/>
              </w:rPr>
            </w:pPr>
            <w:r w:rsidRPr="00DD2D28">
              <w:rPr>
                <w:rFonts w:cs="Arial"/>
              </w:rPr>
              <w:br/>
            </w:r>
            <w:r w:rsidRPr="00DD2D28">
              <w:rPr>
                <w:rFonts w:cs="Arial"/>
              </w:rPr>
              <w:br/>
            </w:r>
          </w:p>
        </w:tc>
        <w:tc>
          <w:tcPr>
            <w:tcW w:w="380" w:type="pct"/>
            <w:tcBorders>
              <w:top w:val="single" w:sz="4" w:space="0" w:color="auto"/>
              <w:left w:val="single" w:sz="4" w:space="0" w:color="auto"/>
              <w:bottom w:val="single" w:sz="4" w:space="0" w:color="auto"/>
              <w:right w:val="single" w:sz="4" w:space="0" w:color="auto"/>
            </w:tcBorders>
            <w:vAlign w:val="center"/>
          </w:tcPr>
          <w:p w14:paraId="01114E84" w14:textId="505F3597" w:rsidR="00A17980" w:rsidRPr="00DD2D28" w:rsidRDefault="00A17980" w:rsidP="0006460C">
            <w:pPr>
              <w:pStyle w:val="Textkrper"/>
              <w:jc w:val="left"/>
              <w:rPr>
                <w:rFonts w:cs="Arial"/>
              </w:rPr>
            </w:pPr>
            <w:r w:rsidRPr="00DD2D28">
              <w:rPr>
                <w:rFonts w:cs="Arial"/>
              </w:rPr>
              <w:br/>
              <w:t>B, TT, ATB, WB</w:t>
            </w:r>
          </w:p>
          <w:p w14:paraId="3A287C2E" w14:textId="6200871D" w:rsidR="00A17980" w:rsidRPr="00DD2D28" w:rsidRDefault="00A17980" w:rsidP="0006460C">
            <w:pPr>
              <w:pStyle w:val="Textkrper-Erstzeileneinzug"/>
              <w:ind w:firstLine="0"/>
              <w:jc w:val="left"/>
            </w:pPr>
            <w:r w:rsidRPr="00DD2D28">
              <w:t xml:space="preserve">V </w:t>
            </w:r>
            <w:r w:rsidRPr="00DD2D28">
              <w:rPr>
                <w:sz w:val="18"/>
              </w:rPr>
              <w:t xml:space="preserve">(Telefongespräch) </w:t>
            </w:r>
          </w:p>
          <w:p w14:paraId="4858F0B9" w14:textId="1717B676" w:rsidR="00A17980" w:rsidRPr="00381B25" w:rsidRDefault="00A17980" w:rsidP="00381B25">
            <w:pPr>
              <w:pStyle w:val="Textkrper"/>
              <w:jc w:val="left"/>
            </w:pPr>
            <w:r w:rsidRPr="00DD2D28">
              <w:t xml:space="preserve">App: </w:t>
            </w:r>
            <w:r>
              <w:t>Musik/ Videoplayer</w:t>
            </w:r>
          </w:p>
          <w:p w14:paraId="0D1E7F8E" w14:textId="0B0C5DDD" w:rsidR="00A17980" w:rsidRPr="00DD2D28" w:rsidRDefault="00A17980" w:rsidP="00381B25">
            <w:pPr>
              <w:pStyle w:val="Textkrper-Erstzeileneinzug"/>
              <w:ind w:firstLine="0"/>
              <w:jc w:val="left"/>
            </w:pPr>
          </w:p>
        </w:tc>
        <w:tc>
          <w:tcPr>
            <w:tcW w:w="324" w:type="pct"/>
            <w:tcBorders>
              <w:top w:val="single" w:sz="4" w:space="0" w:color="auto"/>
              <w:left w:val="single" w:sz="4" w:space="0" w:color="auto"/>
              <w:bottom w:val="single" w:sz="4" w:space="0" w:color="auto"/>
              <w:right w:val="single" w:sz="4" w:space="0" w:color="auto"/>
            </w:tcBorders>
          </w:tcPr>
          <w:p w14:paraId="495166D7" w14:textId="77777777" w:rsidR="003B0672" w:rsidRDefault="003B0672" w:rsidP="0006460C">
            <w:pPr>
              <w:pStyle w:val="Textkrper"/>
              <w:jc w:val="left"/>
              <w:rPr>
                <w:rFonts w:cs="Arial"/>
              </w:rPr>
            </w:pPr>
          </w:p>
          <w:p w14:paraId="3CAB8A80" w14:textId="77777777" w:rsidR="003B0672" w:rsidRDefault="003B0672" w:rsidP="0006460C">
            <w:pPr>
              <w:pStyle w:val="Textkrper"/>
              <w:jc w:val="left"/>
              <w:rPr>
                <w:rFonts w:cs="Arial"/>
              </w:rPr>
            </w:pPr>
          </w:p>
          <w:p w14:paraId="61FE64D0" w14:textId="77777777" w:rsidR="003B0672" w:rsidRDefault="003B0672" w:rsidP="0006460C">
            <w:pPr>
              <w:pStyle w:val="Textkrper"/>
              <w:jc w:val="left"/>
              <w:rPr>
                <w:rFonts w:cs="Arial"/>
              </w:rPr>
            </w:pPr>
          </w:p>
          <w:p w14:paraId="6E20A471" w14:textId="561796BB" w:rsidR="00A17980" w:rsidRPr="00DD2D28" w:rsidRDefault="003B0672" w:rsidP="0006460C">
            <w:pPr>
              <w:pStyle w:val="Textkrper"/>
              <w:jc w:val="left"/>
              <w:rPr>
                <w:rFonts w:cs="Arial"/>
              </w:rPr>
            </w:pPr>
            <w:r w:rsidRPr="003B0672">
              <w:rPr>
                <w:rFonts w:cs="Arial"/>
              </w:rPr>
              <w:t>AB1</w:t>
            </w:r>
          </w:p>
        </w:tc>
        <w:tc>
          <w:tcPr>
            <w:tcW w:w="1047" w:type="pct"/>
            <w:tcBorders>
              <w:top w:val="single" w:sz="4" w:space="0" w:color="auto"/>
              <w:left w:val="single" w:sz="4" w:space="0" w:color="auto"/>
              <w:bottom w:val="single" w:sz="4" w:space="0" w:color="auto"/>
              <w:right w:val="single" w:sz="4" w:space="0" w:color="auto"/>
            </w:tcBorders>
            <w:vAlign w:val="center"/>
          </w:tcPr>
          <w:p w14:paraId="661023E7" w14:textId="7E99D22A" w:rsidR="00A17980" w:rsidRPr="00DD2D28" w:rsidRDefault="00A17980" w:rsidP="0006460C">
            <w:pPr>
              <w:pStyle w:val="Textkrper"/>
              <w:jc w:val="left"/>
              <w:rPr>
                <w:rFonts w:cs="Arial"/>
              </w:rPr>
            </w:pPr>
          </w:p>
        </w:tc>
      </w:tr>
      <w:tr w:rsidR="00A17980" w:rsidRPr="00DD2D28" w14:paraId="3541E0A3" w14:textId="77777777" w:rsidTr="00A17980">
        <w:trPr>
          <w:gridAfter w:val="1"/>
          <w:wAfter w:w="10" w:type="pct"/>
          <w:trHeight w:val="2634"/>
        </w:trPr>
        <w:tc>
          <w:tcPr>
            <w:tcW w:w="238" w:type="pct"/>
            <w:gridSpan w:val="2"/>
            <w:vMerge w:val="restart"/>
            <w:tcBorders>
              <w:top w:val="single" w:sz="4" w:space="0" w:color="auto"/>
              <w:left w:val="single" w:sz="4" w:space="0" w:color="auto"/>
              <w:right w:val="single" w:sz="4" w:space="0" w:color="auto"/>
            </w:tcBorders>
            <w:shd w:val="clear" w:color="auto" w:fill="FFFFFF"/>
            <w:vAlign w:val="center"/>
          </w:tcPr>
          <w:p w14:paraId="43E9D9A2" w14:textId="45D5F8B2" w:rsidR="00A17980" w:rsidRPr="00DD2D28" w:rsidRDefault="00A17980" w:rsidP="00337B9A">
            <w:pPr>
              <w:pStyle w:val="Textkrper"/>
            </w:pPr>
            <w:r>
              <w:t>30’</w:t>
            </w:r>
          </w:p>
        </w:tc>
        <w:tc>
          <w:tcPr>
            <w:tcW w:w="238" w:type="pct"/>
            <w:tcBorders>
              <w:top w:val="single" w:sz="4" w:space="0" w:color="auto"/>
              <w:left w:val="single" w:sz="4" w:space="0" w:color="auto"/>
              <w:right w:val="single" w:sz="4" w:space="0" w:color="auto"/>
            </w:tcBorders>
            <w:shd w:val="clear" w:color="auto" w:fill="FFFFFF"/>
            <w:vAlign w:val="center"/>
          </w:tcPr>
          <w:p w14:paraId="7D4EEBF2" w14:textId="7AA5C682" w:rsidR="00A17980" w:rsidRPr="00DD2D28" w:rsidRDefault="00A17980" w:rsidP="00337B9A">
            <w:pPr>
              <w:pStyle w:val="Textkrper"/>
            </w:pPr>
            <w:r w:rsidRPr="00DD2D28">
              <w:br/>
              <w:t>ERA I</w:t>
            </w:r>
          </w:p>
        </w:tc>
        <w:tc>
          <w:tcPr>
            <w:tcW w:w="953" w:type="pct"/>
            <w:tcBorders>
              <w:top w:val="single" w:sz="4" w:space="0" w:color="auto"/>
              <w:left w:val="single" w:sz="4" w:space="0" w:color="auto"/>
              <w:right w:val="single" w:sz="4" w:space="0" w:color="auto"/>
            </w:tcBorders>
            <w:vAlign w:val="center"/>
          </w:tcPr>
          <w:p w14:paraId="57BEA9C9" w14:textId="13BC64C0" w:rsidR="00A17980" w:rsidRPr="00DD2D28" w:rsidRDefault="00A17980" w:rsidP="00337B9A">
            <w:pPr>
              <w:pStyle w:val="Textkrper"/>
              <w:jc w:val="left"/>
            </w:pPr>
            <w:r w:rsidRPr="00DD2D28">
              <w:t xml:space="preserve">Die </w:t>
            </w:r>
            <w:proofErr w:type="spellStart"/>
            <w:r>
              <w:t>SuS</w:t>
            </w:r>
            <w:proofErr w:type="spellEnd"/>
            <w:r>
              <w:t xml:space="preserve"> können mit Hilfe technischer</w:t>
            </w:r>
            <w:r w:rsidRPr="00DD2D28">
              <w:t xml:space="preserve"> Informationen bzw. einer </w:t>
            </w:r>
            <w:r>
              <w:t>Hersteller-App benötigte</w:t>
            </w:r>
            <w:r w:rsidRPr="00DD2D28">
              <w:t xml:space="preserve"> Formstücke und Rohre mit Preisen und genauer (Bestell-) Bezeichnung auswählen, dokumentieren und visualisieren.</w:t>
            </w:r>
          </w:p>
        </w:tc>
        <w:tc>
          <w:tcPr>
            <w:tcW w:w="952" w:type="pct"/>
            <w:gridSpan w:val="2"/>
            <w:vMerge w:val="restart"/>
            <w:tcBorders>
              <w:top w:val="single" w:sz="4" w:space="0" w:color="auto"/>
              <w:left w:val="single" w:sz="4" w:space="0" w:color="auto"/>
              <w:right w:val="single" w:sz="4" w:space="0" w:color="auto"/>
            </w:tcBorders>
            <w:vAlign w:val="center"/>
          </w:tcPr>
          <w:p w14:paraId="48845C0F" w14:textId="55F75CC6" w:rsidR="00A17980" w:rsidRPr="00DD2D28" w:rsidRDefault="00A17980" w:rsidP="00381B25">
            <w:pPr>
              <w:pStyle w:val="Textkrper"/>
              <w:jc w:val="left"/>
            </w:pPr>
            <w:r w:rsidRPr="00DD2D28">
              <w:t>Ausgabe AB</w:t>
            </w:r>
            <w:r>
              <w:t>2 und AB3</w:t>
            </w:r>
          </w:p>
        </w:tc>
        <w:tc>
          <w:tcPr>
            <w:tcW w:w="857" w:type="pct"/>
            <w:tcBorders>
              <w:top w:val="single" w:sz="4" w:space="0" w:color="auto"/>
              <w:left w:val="single" w:sz="4" w:space="0" w:color="auto"/>
              <w:right w:val="single" w:sz="4" w:space="0" w:color="auto"/>
            </w:tcBorders>
            <w:vAlign w:val="center"/>
          </w:tcPr>
          <w:p w14:paraId="18CC95B3" w14:textId="204332D2" w:rsidR="00A17980" w:rsidRPr="00DD2D28" w:rsidRDefault="00A17980" w:rsidP="003903D9">
            <w:pPr>
              <w:pStyle w:val="Textkrper"/>
              <w:jc w:val="left"/>
            </w:pPr>
            <w:r w:rsidRPr="00DD2D28">
              <w:t xml:space="preserve">GA </w:t>
            </w:r>
          </w:p>
        </w:tc>
        <w:tc>
          <w:tcPr>
            <w:tcW w:w="380" w:type="pct"/>
            <w:tcBorders>
              <w:top w:val="single" w:sz="4" w:space="0" w:color="auto"/>
              <w:left w:val="single" w:sz="4" w:space="0" w:color="auto"/>
              <w:right w:val="single" w:sz="4" w:space="0" w:color="auto"/>
            </w:tcBorders>
            <w:vAlign w:val="center"/>
          </w:tcPr>
          <w:p w14:paraId="7B97BD3B" w14:textId="77777777" w:rsidR="00A17980" w:rsidRPr="00DD2D28" w:rsidRDefault="00A17980" w:rsidP="0006460C">
            <w:pPr>
              <w:pStyle w:val="Textkrper"/>
              <w:jc w:val="left"/>
              <w:rPr>
                <w:rFonts w:cs="Arial"/>
              </w:rPr>
            </w:pPr>
            <w:r w:rsidRPr="00DD2D28">
              <w:rPr>
                <w:rFonts w:cs="Arial"/>
              </w:rPr>
              <w:t>B, TT, ATB, WB</w:t>
            </w:r>
          </w:p>
          <w:p w14:paraId="40944274" w14:textId="77777777" w:rsidR="00A17980" w:rsidRPr="00DD2D28" w:rsidRDefault="00A17980" w:rsidP="0006460C">
            <w:pPr>
              <w:pStyle w:val="Textkrper"/>
              <w:jc w:val="left"/>
              <w:rPr>
                <w:rFonts w:cs="Arial"/>
              </w:rPr>
            </w:pPr>
            <w:bookmarkStart w:id="1" w:name="_GoBack"/>
            <w:bookmarkEnd w:id="1"/>
            <w:r w:rsidRPr="00DD2D28">
              <w:rPr>
                <w:rFonts w:cs="Arial"/>
              </w:rPr>
              <w:t>Apps: Hersteller-App bzw. analoge Herstellerunterlagen,</w:t>
            </w:r>
          </w:p>
          <w:p w14:paraId="5B3CD178" w14:textId="77777777" w:rsidR="00A17980" w:rsidRDefault="00A17980" w:rsidP="0006460C">
            <w:pPr>
              <w:pStyle w:val="Textkrper"/>
              <w:jc w:val="left"/>
            </w:pPr>
            <w:r>
              <w:t>Webbrowser</w:t>
            </w:r>
            <w:r w:rsidRPr="00DD2D28">
              <w:t>, Kamera</w:t>
            </w:r>
          </w:p>
          <w:p w14:paraId="12C623ED" w14:textId="4D130E53" w:rsidR="00A17980" w:rsidRPr="00381B25" w:rsidRDefault="00A17980" w:rsidP="00381B25">
            <w:pPr>
              <w:pStyle w:val="Textkrper-Erstzeileneinzug"/>
              <w:ind w:firstLine="0"/>
            </w:pPr>
          </w:p>
        </w:tc>
        <w:tc>
          <w:tcPr>
            <w:tcW w:w="324" w:type="pct"/>
            <w:tcBorders>
              <w:top w:val="single" w:sz="4" w:space="0" w:color="auto"/>
              <w:left w:val="single" w:sz="4" w:space="0" w:color="auto"/>
              <w:right w:val="single" w:sz="4" w:space="0" w:color="auto"/>
            </w:tcBorders>
          </w:tcPr>
          <w:p w14:paraId="53D19E9A" w14:textId="1F63B3E4" w:rsidR="00A17980" w:rsidRDefault="003B0672" w:rsidP="0006460C">
            <w:pPr>
              <w:pStyle w:val="Textkrper"/>
              <w:jc w:val="left"/>
            </w:pPr>
            <w:r>
              <w:t>AB2 und AB3</w:t>
            </w:r>
          </w:p>
        </w:tc>
        <w:tc>
          <w:tcPr>
            <w:tcW w:w="1047" w:type="pct"/>
            <w:tcBorders>
              <w:top w:val="single" w:sz="4" w:space="0" w:color="auto"/>
              <w:left w:val="single" w:sz="4" w:space="0" w:color="auto"/>
              <w:right w:val="single" w:sz="4" w:space="0" w:color="auto"/>
            </w:tcBorders>
            <w:vAlign w:val="center"/>
          </w:tcPr>
          <w:p w14:paraId="565CEF06" w14:textId="755187BF" w:rsidR="00A17980" w:rsidRPr="00DD2D28" w:rsidRDefault="00A17980" w:rsidP="0006460C">
            <w:pPr>
              <w:pStyle w:val="Textkrper"/>
              <w:jc w:val="left"/>
            </w:pPr>
            <w:r>
              <w:t>Binnendifferenzierung</w:t>
            </w:r>
          </w:p>
        </w:tc>
      </w:tr>
      <w:tr w:rsidR="00A17980" w:rsidRPr="00DD2D28" w14:paraId="3C790BD4" w14:textId="77777777" w:rsidTr="00A17980">
        <w:trPr>
          <w:gridAfter w:val="1"/>
          <w:wAfter w:w="10" w:type="pct"/>
          <w:trHeight w:val="285"/>
        </w:trPr>
        <w:tc>
          <w:tcPr>
            <w:tcW w:w="238" w:type="pct"/>
            <w:gridSpan w:val="2"/>
            <w:vMerge/>
            <w:tcBorders>
              <w:left w:val="single" w:sz="4" w:space="0" w:color="auto"/>
              <w:right w:val="single" w:sz="4" w:space="0" w:color="auto"/>
            </w:tcBorders>
            <w:shd w:val="clear" w:color="auto" w:fill="FFFFFF"/>
            <w:vAlign w:val="center"/>
          </w:tcPr>
          <w:p w14:paraId="1A8BB253" w14:textId="77777777" w:rsidR="00A17980" w:rsidRPr="00DD2D28" w:rsidRDefault="00A17980" w:rsidP="00DD2D28">
            <w:pPr>
              <w:pStyle w:val="Textkrper-Erstzeileneinzug"/>
              <w:ind w:firstLine="0"/>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7C44D1AC" w14:textId="313D75D0" w:rsidR="00A17980" w:rsidRPr="00DD2D28" w:rsidRDefault="00A17980" w:rsidP="00DD2D28">
            <w:pPr>
              <w:pStyle w:val="Textkrper-Erstzeileneinzug"/>
              <w:ind w:firstLine="0"/>
            </w:pPr>
            <w:r w:rsidRPr="00DD2D28">
              <w:t>ERA I</w:t>
            </w:r>
          </w:p>
        </w:tc>
        <w:tc>
          <w:tcPr>
            <w:tcW w:w="953" w:type="pct"/>
            <w:tcBorders>
              <w:top w:val="single" w:sz="4" w:space="0" w:color="auto"/>
              <w:left w:val="single" w:sz="4" w:space="0" w:color="auto"/>
              <w:bottom w:val="single" w:sz="4" w:space="0" w:color="auto"/>
              <w:right w:val="single" w:sz="4" w:space="0" w:color="auto"/>
            </w:tcBorders>
            <w:vAlign w:val="center"/>
          </w:tcPr>
          <w:p w14:paraId="772CA42C" w14:textId="54F94E71" w:rsidR="00A17980" w:rsidRPr="00DD2D28" w:rsidRDefault="00A17980" w:rsidP="00DD2D28">
            <w:pPr>
              <w:pStyle w:val="Textkrper-Erstzeileneinzug"/>
              <w:ind w:firstLine="0"/>
              <w:jc w:val="left"/>
            </w:pPr>
            <w:r w:rsidRPr="00DD2D28">
              <w:t xml:space="preserve">Die </w:t>
            </w:r>
            <w:proofErr w:type="spellStart"/>
            <w:r w:rsidRPr="00DD2D28">
              <w:t>SuS</w:t>
            </w:r>
            <w:proofErr w:type="spellEnd"/>
            <w:r w:rsidRPr="00DD2D28">
              <w:t xml:space="preserve"> können Stück- und Preisliste samt einer überschlägigen Kalkulation für Montageaufwand erstellen.</w:t>
            </w:r>
          </w:p>
        </w:tc>
        <w:tc>
          <w:tcPr>
            <w:tcW w:w="952" w:type="pct"/>
            <w:gridSpan w:val="2"/>
            <w:vMerge/>
            <w:tcBorders>
              <w:left w:val="single" w:sz="4" w:space="0" w:color="auto"/>
              <w:bottom w:val="single" w:sz="4" w:space="0" w:color="auto"/>
              <w:right w:val="single" w:sz="4" w:space="0" w:color="auto"/>
            </w:tcBorders>
            <w:vAlign w:val="center"/>
          </w:tcPr>
          <w:p w14:paraId="06A33362" w14:textId="77777777" w:rsidR="00A17980" w:rsidRPr="00DD2D28" w:rsidRDefault="00A17980" w:rsidP="0006460C">
            <w:pPr>
              <w:pStyle w:val="Textkrper"/>
              <w:jc w:val="left"/>
              <w:rPr>
                <w:rFonts w:cs="Arial"/>
              </w:rPr>
            </w:pPr>
          </w:p>
        </w:tc>
        <w:tc>
          <w:tcPr>
            <w:tcW w:w="857" w:type="pct"/>
            <w:tcBorders>
              <w:top w:val="single" w:sz="4" w:space="0" w:color="auto"/>
              <w:left w:val="single" w:sz="4" w:space="0" w:color="auto"/>
              <w:bottom w:val="single" w:sz="4" w:space="0" w:color="auto"/>
              <w:right w:val="single" w:sz="4" w:space="0" w:color="auto"/>
            </w:tcBorders>
            <w:vAlign w:val="center"/>
          </w:tcPr>
          <w:p w14:paraId="3DF6F2C5" w14:textId="459970C1" w:rsidR="00A17980" w:rsidRPr="00DD2D28" w:rsidRDefault="00A17980" w:rsidP="0006460C">
            <w:pPr>
              <w:pStyle w:val="Textkrper-Erstzeileneinzug"/>
              <w:ind w:firstLine="0"/>
              <w:jc w:val="left"/>
            </w:pPr>
            <w:r>
              <w:t>GA</w:t>
            </w:r>
            <w:r w:rsidRPr="00DD2D28">
              <w:t xml:space="preserve"> </w:t>
            </w:r>
          </w:p>
        </w:tc>
        <w:tc>
          <w:tcPr>
            <w:tcW w:w="380" w:type="pct"/>
            <w:tcBorders>
              <w:top w:val="single" w:sz="4" w:space="0" w:color="auto"/>
              <w:left w:val="single" w:sz="4" w:space="0" w:color="auto"/>
              <w:bottom w:val="single" w:sz="4" w:space="0" w:color="auto"/>
              <w:right w:val="single" w:sz="4" w:space="0" w:color="auto"/>
            </w:tcBorders>
            <w:vAlign w:val="center"/>
          </w:tcPr>
          <w:p w14:paraId="5797E14F" w14:textId="77777777" w:rsidR="00A17980" w:rsidRPr="00DD2D28" w:rsidRDefault="00A17980" w:rsidP="0006460C">
            <w:pPr>
              <w:pStyle w:val="Textkrper"/>
              <w:jc w:val="left"/>
              <w:rPr>
                <w:rFonts w:cs="Arial"/>
              </w:rPr>
            </w:pPr>
            <w:r w:rsidRPr="00DD2D28">
              <w:rPr>
                <w:rFonts w:cs="Arial"/>
              </w:rPr>
              <w:t>B, TT, ATB, WB</w:t>
            </w:r>
          </w:p>
          <w:p w14:paraId="78AB8104" w14:textId="77777777" w:rsidR="00A17980" w:rsidRPr="00DD2D28" w:rsidRDefault="00A17980" w:rsidP="0006460C">
            <w:pPr>
              <w:pStyle w:val="Textkrper-Erstzeileneinzug"/>
              <w:ind w:firstLine="0"/>
              <w:jc w:val="left"/>
            </w:pPr>
            <w:r w:rsidRPr="00DD2D28">
              <w:t>AB</w:t>
            </w:r>
          </w:p>
          <w:p w14:paraId="45CC43F0" w14:textId="6681772E" w:rsidR="00A17980" w:rsidRPr="00DD2D28" w:rsidRDefault="00A17980" w:rsidP="0006460C">
            <w:pPr>
              <w:pStyle w:val="Textkrper-Erstzeileneinzug"/>
              <w:ind w:firstLine="0"/>
              <w:jc w:val="left"/>
            </w:pPr>
            <w:r w:rsidRPr="00DD2D28">
              <w:rPr>
                <w:rFonts w:cs="Arial"/>
              </w:rPr>
              <w:t xml:space="preserve">App: </w:t>
            </w:r>
            <w:proofErr w:type="spellStart"/>
            <w:r w:rsidRPr="00DD2D28">
              <w:rPr>
                <w:rFonts w:cs="Arial"/>
              </w:rPr>
              <w:t>GoodNotes</w:t>
            </w:r>
            <w:proofErr w:type="spellEnd"/>
          </w:p>
        </w:tc>
        <w:tc>
          <w:tcPr>
            <w:tcW w:w="324" w:type="pct"/>
            <w:tcBorders>
              <w:top w:val="single" w:sz="4" w:space="0" w:color="auto"/>
              <w:left w:val="single" w:sz="4" w:space="0" w:color="auto"/>
              <w:bottom w:val="single" w:sz="4" w:space="0" w:color="auto"/>
              <w:right w:val="single" w:sz="4" w:space="0" w:color="auto"/>
            </w:tcBorders>
          </w:tcPr>
          <w:p w14:paraId="3E0EA9CC" w14:textId="77777777" w:rsidR="00A17980" w:rsidRPr="00DD2D28" w:rsidRDefault="00A17980" w:rsidP="0006460C">
            <w:pPr>
              <w:pStyle w:val="Textkrper"/>
              <w:jc w:val="left"/>
              <w:rPr>
                <w:rFonts w:cs="Arial"/>
              </w:rPr>
            </w:pPr>
          </w:p>
        </w:tc>
        <w:tc>
          <w:tcPr>
            <w:tcW w:w="1047" w:type="pct"/>
            <w:tcBorders>
              <w:top w:val="single" w:sz="4" w:space="0" w:color="auto"/>
              <w:left w:val="single" w:sz="4" w:space="0" w:color="auto"/>
              <w:bottom w:val="single" w:sz="4" w:space="0" w:color="auto"/>
              <w:right w:val="single" w:sz="4" w:space="0" w:color="auto"/>
            </w:tcBorders>
            <w:vAlign w:val="center"/>
          </w:tcPr>
          <w:p w14:paraId="485715E5" w14:textId="2BBE494C" w:rsidR="00A17980" w:rsidRPr="00DD2D28" w:rsidRDefault="00A17980" w:rsidP="0006460C">
            <w:pPr>
              <w:pStyle w:val="Textkrper"/>
              <w:jc w:val="left"/>
              <w:rPr>
                <w:rFonts w:cs="Arial"/>
              </w:rPr>
            </w:pPr>
          </w:p>
        </w:tc>
      </w:tr>
      <w:tr w:rsidR="00A17980" w:rsidRPr="00DD2D28" w14:paraId="12FCCE4B" w14:textId="77777777" w:rsidTr="00A17980">
        <w:trPr>
          <w:gridAfter w:val="1"/>
          <w:wAfter w:w="10" w:type="pct"/>
          <w:trHeight w:val="285"/>
        </w:trPr>
        <w:tc>
          <w:tcPr>
            <w:tcW w:w="238" w:type="pct"/>
            <w:gridSpan w:val="2"/>
            <w:vMerge/>
            <w:tcBorders>
              <w:left w:val="single" w:sz="4" w:space="0" w:color="auto"/>
              <w:bottom w:val="single" w:sz="4" w:space="0" w:color="auto"/>
              <w:right w:val="single" w:sz="4" w:space="0" w:color="auto"/>
            </w:tcBorders>
            <w:shd w:val="clear" w:color="auto" w:fill="FFFFFF"/>
            <w:vAlign w:val="center"/>
          </w:tcPr>
          <w:p w14:paraId="5010F159" w14:textId="4A1A6EA8" w:rsidR="00A17980" w:rsidRPr="00DD2D28" w:rsidRDefault="00A17980" w:rsidP="00DD2D28">
            <w:pPr>
              <w:pStyle w:val="Textkrper-Erstzeileneinzug"/>
              <w:ind w:firstLine="0"/>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3507BE4C" w14:textId="2876B19C" w:rsidR="00A17980" w:rsidRPr="00DD2D28" w:rsidRDefault="00A17980" w:rsidP="00DD2D28">
            <w:pPr>
              <w:pStyle w:val="Textkrper-Erstzeileneinzug"/>
              <w:ind w:firstLine="0"/>
              <w:rPr>
                <w:rFonts w:cs="Arial"/>
              </w:rPr>
            </w:pPr>
            <w:r>
              <w:t>ES</w:t>
            </w:r>
          </w:p>
        </w:tc>
        <w:tc>
          <w:tcPr>
            <w:tcW w:w="953" w:type="pct"/>
            <w:tcBorders>
              <w:top w:val="single" w:sz="4" w:space="0" w:color="auto"/>
              <w:left w:val="single" w:sz="4" w:space="0" w:color="auto"/>
              <w:bottom w:val="single" w:sz="4" w:space="0" w:color="auto"/>
              <w:right w:val="single" w:sz="4" w:space="0" w:color="auto"/>
            </w:tcBorders>
            <w:vAlign w:val="center"/>
          </w:tcPr>
          <w:p w14:paraId="051C30B8" w14:textId="79643B54" w:rsidR="00A17980" w:rsidRPr="00DD2D28" w:rsidRDefault="00A17980" w:rsidP="00DD2D28">
            <w:pPr>
              <w:pStyle w:val="Textkrper-Erstzeileneinzug"/>
              <w:ind w:firstLine="0"/>
              <w:jc w:val="left"/>
            </w:pPr>
            <w:r>
              <w:t xml:space="preserve">Die </w:t>
            </w:r>
            <w:proofErr w:type="spellStart"/>
            <w:r w:rsidRPr="00DD2D28">
              <w:t>SuS</w:t>
            </w:r>
            <w:proofErr w:type="spellEnd"/>
            <w:r w:rsidRPr="00DD2D28">
              <w:t xml:space="preserve"> können den Kundenauftrag per E-Mail beantworten und dem Kunden ein Angebot mit Stück- bzw. Preisliste samt geplanter Leitungsführung im Anhang unterbreiten.</w:t>
            </w:r>
          </w:p>
        </w:tc>
        <w:tc>
          <w:tcPr>
            <w:tcW w:w="952" w:type="pct"/>
            <w:gridSpan w:val="2"/>
            <w:tcBorders>
              <w:top w:val="single" w:sz="4" w:space="0" w:color="auto"/>
              <w:left w:val="single" w:sz="4" w:space="0" w:color="auto"/>
              <w:bottom w:val="single" w:sz="4" w:space="0" w:color="auto"/>
              <w:right w:val="single" w:sz="4" w:space="0" w:color="auto"/>
            </w:tcBorders>
            <w:vAlign w:val="center"/>
          </w:tcPr>
          <w:p w14:paraId="2585C4C8" w14:textId="77777777" w:rsidR="00A17980" w:rsidRPr="00DD2D28" w:rsidRDefault="00A17980" w:rsidP="0006460C">
            <w:pPr>
              <w:pStyle w:val="Textkrper"/>
              <w:jc w:val="left"/>
              <w:rPr>
                <w:rFonts w:cs="Arial"/>
              </w:rPr>
            </w:pPr>
          </w:p>
        </w:tc>
        <w:tc>
          <w:tcPr>
            <w:tcW w:w="857" w:type="pct"/>
            <w:tcBorders>
              <w:top w:val="single" w:sz="4" w:space="0" w:color="auto"/>
              <w:left w:val="single" w:sz="4" w:space="0" w:color="auto"/>
              <w:bottom w:val="single" w:sz="4" w:space="0" w:color="auto"/>
              <w:right w:val="single" w:sz="4" w:space="0" w:color="auto"/>
            </w:tcBorders>
            <w:vAlign w:val="center"/>
          </w:tcPr>
          <w:p w14:paraId="2C45AC0E" w14:textId="77777777" w:rsidR="00A17980" w:rsidRPr="00DD2D28" w:rsidRDefault="00A17980" w:rsidP="0006460C">
            <w:pPr>
              <w:pStyle w:val="Textkrper-Erstzeileneinzug"/>
              <w:jc w:val="left"/>
            </w:pPr>
          </w:p>
          <w:p w14:paraId="17DB0081" w14:textId="4897566F" w:rsidR="00A17980" w:rsidRPr="00DD2D28" w:rsidRDefault="00A17980" w:rsidP="0006460C">
            <w:pPr>
              <w:pStyle w:val="Textkrper"/>
              <w:jc w:val="left"/>
              <w:rPr>
                <w:rFonts w:cs="Arial"/>
              </w:rPr>
            </w:pPr>
            <w:r>
              <w:t>GA/ PR</w:t>
            </w:r>
            <w:r w:rsidRPr="00DD2D28">
              <w:br/>
            </w:r>
          </w:p>
        </w:tc>
        <w:tc>
          <w:tcPr>
            <w:tcW w:w="380" w:type="pct"/>
            <w:tcBorders>
              <w:top w:val="single" w:sz="4" w:space="0" w:color="auto"/>
              <w:left w:val="single" w:sz="4" w:space="0" w:color="auto"/>
              <w:bottom w:val="single" w:sz="4" w:space="0" w:color="auto"/>
              <w:right w:val="single" w:sz="4" w:space="0" w:color="auto"/>
            </w:tcBorders>
            <w:vAlign w:val="center"/>
          </w:tcPr>
          <w:p w14:paraId="6A6595AC" w14:textId="77777777" w:rsidR="00A17980" w:rsidRPr="00DD2D28" w:rsidRDefault="00A17980" w:rsidP="0006460C">
            <w:pPr>
              <w:pStyle w:val="Textkrper-Erstzeileneinzug"/>
              <w:ind w:firstLine="0"/>
              <w:jc w:val="left"/>
            </w:pPr>
            <w:r w:rsidRPr="00DD2D28">
              <w:t>TT</w:t>
            </w:r>
          </w:p>
          <w:p w14:paraId="315B83DC" w14:textId="2AC0A6CE" w:rsidR="00A17980" w:rsidRPr="00DD2D28" w:rsidRDefault="00A17980" w:rsidP="0006460C">
            <w:pPr>
              <w:pStyle w:val="Textkrper-Erstzeileneinzug"/>
              <w:ind w:firstLine="0"/>
              <w:jc w:val="left"/>
              <w:rPr>
                <w:rFonts w:cs="Arial"/>
              </w:rPr>
            </w:pPr>
            <w:r w:rsidRPr="00DD2D28">
              <w:rPr>
                <w:rFonts w:cs="Arial"/>
              </w:rPr>
              <w:t>Apps: E-Mailprogramm</w:t>
            </w:r>
          </w:p>
        </w:tc>
        <w:tc>
          <w:tcPr>
            <w:tcW w:w="324" w:type="pct"/>
            <w:tcBorders>
              <w:top w:val="single" w:sz="4" w:space="0" w:color="auto"/>
              <w:left w:val="single" w:sz="4" w:space="0" w:color="auto"/>
              <w:bottom w:val="single" w:sz="4" w:space="0" w:color="auto"/>
              <w:right w:val="single" w:sz="4" w:space="0" w:color="auto"/>
            </w:tcBorders>
          </w:tcPr>
          <w:p w14:paraId="0F490A24" w14:textId="77777777" w:rsidR="00A17980" w:rsidRPr="00DD2D28" w:rsidRDefault="00A17980" w:rsidP="0006460C">
            <w:pPr>
              <w:pStyle w:val="Textkrper"/>
              <w:jc w:val="left"/>
              <w:rPr>
                <w:rFonts w:cs="Arial"/>
              </w:rPr>
            </w:pPr>
          </w:p>
        </w:tc>
        <w:tc>
          <w:tcPr>
            <w:tcW w:w="1047" w:type="pct"/>
            <w:tcBorders>
              <w:top w:val="single" w:sz="4" w:space="0" w:color="auto"/>
              <w:left w:val="single" w:sz="4" w:space="0" w:color="auto"/>
              <w:bottom w:val="single" w:sz="4" w:space="0" w:color="auto"/>
              <w:right w:val="single" w:sz="4" w:space="0" w:color="auto"/>
            </w:tcBorders>
            <w:vAlign w:val="center"/>
          </w:tcPr>
          <w:p w14:paraId="1EDE67DD" w14:textId="5394D1FF" w:rsidR="00A17980" w:rsidRPr="00DD2D28" w:rsidRDefault="00A17980" w:rsidP="0006460C">
            <w:pPr>
              <w:pStyle w:val="Textkrper"/>
              <w:jc w:val="left"/>
              <w:rPr>
                <w:rFonts w:cs="Arial"/>
              </w:rPr>
            </w:pPr>
          </w:p>
        </w:tc>
      </w:tr>
      <w:tr w:rsidR="00A17980" w:rsidRPr="00DD2D28" w14:paraId="79A0E903" w14:textId="77777777" w:rsidTr="00A17980">
        <w:trPr>
          <w:gridAfter w:val="1"/>
          <w:wAfter w:w="10" w:type="pct"/>
          <w:trHeight w:val="285"/>
        </w:trPr>
        <w:tc>
          <w:tcPr>
            <w:tcW w:w="2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E4AE5F" w14:textId="77777777" w:rsidR="00A17980" w:rsidRPr="00DD2D28" w:rsidRDefault="00A17980" w:rsidP="00DD2D28">
            <w:pPr>
              <w:pStyle w:val="Textkrper"/>
              <w:rPr>
                <w:rFonts w:cs="Arial"/>
              </w:rPr>
            </w:pPr>
          </w:p>
          <w:p w14:paraId="0BF48A29" w14:textId="0EE41B8C" w:rsidR="00A17980" w:rsidRPr="00DD2D28" w:rsidRDefault="00A17980" w:rsidP="00DD2D28">
            <w:pPr>
              <w:pStyle w:val="Textkrper"/>
              <w:rPr>
                <w:rFonts w:cs="Arial"/>
              </w:rPr>
            </w:pPr>
            <w:r>
              <w:rPr>
                <w:rFonts w:cs="Arial"/>
              </w:rPr>
              <w:t>20’</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3F64F101" w14:textId="7495F32F" w:rsidR="00A17980" w:rsidRPr="003903D9" w:rsidRDefault="00A17980" w:rsidP="00DD2D28">
            <w:pPr>
              <w:pStyle w:val="Textkrper-Erstzeileneinzug"/>
              <w:ind w:firstLine="0"/>
              <w:rPr>
                <w:rFonts w:cs="Arial"/>
              </w:rPr>
            </w:pPr>
            <w:r w:rsidRPr="003903D9">
              <w:rPr>
                <w:rFonts w:cs="Arial"/>
              </w:rPr>
              <w:t>ERA II</w:t>
            </w:r>
          </w:p>
        </w:tc>
        <w:tc>
          <w:tcPr>
            <w:tcW w:w="953" w:type="pct"/>
            <w:tcBorders>
              <w:top w:val="single" w:sz="4" w:space="0" w:color="auto"/>
              <w:left w:val="single" w:sz="4" w:space="0" w:color="auto"/>
              <w:bottom w:val="single" w:sz="4" w:space="0" w:color="auto"/>
              <w:right w:val="single" w:sz="4" w:space="0" w:color="auto"/>
            </w:tcBorders>
            <w:vAlign w:val="center"/>
          </w:tcPr>
          <w:p w14:paraId="1E7E905A" w14:textId="574FA483" w:rsidR="00A17980" w:rsidRPr="003903D9" w:rsidRDefault="00A17980" w:rsidP="003903D9">
            <w:pPr>
              <w:pStyle w:val="Textkrper-Erstzeileneinzug"/>
              <w:ind w:firstLine="0"/>
              <w:jc w:val="left"/>
            </w:pPr>
            <w:r w:rsidRPr="003903D9">
              <w:t xml:space="preserve">Die </w:t>
            </w:r>
            <w:proofErr w:type="spellStart"/>
            <w:r w:rsidRPr="003903D9">
              <w:t>SuS</w:t>
            </w:r>
            <w:proofErr w:type="spellEnd"/>
            <w:r w:rsidRPr="003903D9">
              <w:t xml:space="preserve"> können einen Montageplan erstellen und berücksichtigen dabei diverse Strukturierungs- und Darstellungsvarianten hinsichtlich ihrer Aussagefähigkeit und der Planungseffektivität. </w:t>
            </w:r>
          </w:p>
        </w:tc>
        <w:tc>
          <w:tcPr>
            <w:tcW w:w="952" w:type="pct"/>
            <w:gridSpan w:val="2"/>
            <w:tcBorders>
              <w:top w:val="single" w:sz="4" w:space="0" w:color="auto"/>
              <w:left w:val="single" w:sz="4" w:space="0" w:color="auto"/>
              <w:bottom w:val="single" w:sz="4" w:space="0" w:color="auto"/>
              <w:right w:val="single" w:sz="4" w:space="0" w:color="auto"/>
            </w:tcBorders>
            <w:vAlign w:val="center"/>
          </w:tcPr>
          <w:p w14:paraId="78749021" w14:textId="6AAED226" w:rsidR="00A17980" w:rsidRPr="003903D9" w:rsidRDefault="00A17980" w:rsidP="003903D9">
            <w:pPr>
              <w:pStyle w:val="Textkrper"/>
              <w:jc w:val="left"/>
              <w:rPr>
                <w:rFonts w:cs="Arial"/>
              </w:rPr>
            </w:pPr>
          </w:p>
        </w:tc>
        <w:tc>
          <w:tcPr>
            <w:tcW w:w="857" w:type="pct"/>
            <w:tcBorders>
              <w:top w:val="single" w:sz="4" w:space="0" w:color="auto"/>
              <w:left w:val="single" w:sz="4" w:space="0" w:color="auto"/>
              <w:bottom w:val="single" w:sz="4" w:space="0" w:color="auto"/>
              <w:right w:val="single" w:sz="4" w:space="0" w:color="auto"/>
            </w:tcBorders>
            <w:vAlign w:val="center"/>
          </w:tcPr>
          <w:p w14:paraId="2ACA2E1D" w14:textId="0A65E855" w:rsidR="00A17980" w:rsidRPr="00DD2D28" w:rsidRDefault="00A17980" w:rsidP="003903D9">
            <w:pPr>
              <w:pStyle w:val="Textkrper"/>
              <w:jc w:val="left"/>
              <w:rPr>
                <w:rFonts w:cs="Arial"/>
              </w:rPr>
            </w:pPr>
            <w:r>
              <w:rPr>
                <w:rFonts w:cs="Arial"/>
              </w:rPr>
              <w:t>GA</w:t>
            </w:r>
          </w:p>
        </w:tc>
        <w:tc>
          <w:tcPr>
            <w:tcW w:w="380" w:type="pct"/>
            <w:tcBorders>
              <w:top w:val="single" w:sz="4" w:space="0" w:color="auto"/>
              <w:left w:val="single" w:sz="4" w:space="0" w:color="auto"/>
              <w:bottom w:val="single" w:sz="4" w:space="0" w:color="auto"/>
              <w:right w:val="single" w:sz="4" w:space="0" w:color="auto"/>
            </w:tcBorders>
            <w:vAlign w:val="center"/>
          </w:tcPr>
          <w:p w14:paraId="434B27F0" w14:textId="77777777" w:rsidR="00A17980" w:rsidRPr="00DD2D28" w:rsidRDefault="00A17980" w:rsidP="0006460C">
            <w:pPr>
              <w:pStyle w:val="Textkrper"/>
              <w:jc w:val="left"/>
              <w:rPr>
                <w:rFonts w:cs="Arial"/>
              </w:rPr>
            </w:pPr>
            <w:r w:rsidRPr="00DD2D28">
              <w:rPr>
                <w:rFonts w:cs="Arial"/>
              </w:rPr>
              <w:t>B, TT, ATB, WB</w:t>
            </w:r>
          </w:p>
          <w:p w14:paraId="2957C635" w14:textId="77777777" w:rsidR="00A17980" w:rsidRPr="00DD2D28" w:rsidRDefault="00A17980" w:rsidP="003B0672">
            <w:pPr>
              <w:pStyle w:val="Textkrper-Erstzeileneinzug"/>
              <w:ind w:firstLine="0"/>
              <w:jc w:val="left"/>
              <w:rPr>
                <w:rFonts w:cs="Arial"/>
              </w:rPr>
            </w:pPr>
          </w:p>
        </w:tc>
        <w:tc>
          <w:tcPr>
            <w:tcW w:w="324" w:type="pct"/>
            <w:tcBorders>
              <w:top w:val="single" w:sz="4" w:space="0" w:color="auto"/>
              <w:left w:val="single" w:sz="4" w:space="0" w:color="auto"/>
              <w:bottom w:val="single" w:sz="4" w:space="0" w:color="auto"/>
              <w:right w:val="single" w:sz="4" w:space="0" w:color="auto"/>
            </w:tcBorders>
          </w:tcPr>
          <w:p w14:paraId="64F8395C" w14:textId="77777777" w:rsidR="003B0672" w:rsidRPr="00DD2D28" w:rsidRDefault="003B0672" w:rsidP="003B0672">
            <w:pPr>
              <w:pStyle w:val="Textkrper-Erstzeileneinzug"/>
              <w:ind w:firstLine="0"/>
              <w:jc w:val="left"/>
            </w:pPr>
            <w:r>
              <w:t>AB4</w:t>
            </w:r>
          </w:p>
          <w:p w14:paraId="05C88B30" w14:textId="77777777" w:rsidR="00A17980" w:rsidRDefault="00A17980" w:rsidP="0006460C">
            <w:pPr>
              <w:pStyle w:val="Textkrper"/>
              <w:jc w:val="left"/>
              <w:rPr>
                <w:rFonts w:cs="Arial"/>
              </w:rPr>
            </w:pPr>
          </w:p>
        </w:tc>
        <w:tc>
          <w:tcPr>
            <w:tcW w:w="1047" w:type="pct"/>
            <w:tcBorders>
              <w:top w:val="single" w:sz="4" w:space="0" w:color="auto"/>
              <w:left w:val="single" w:sz="4" w:space="0" w:color="auto"/>
              <w:bottom w:val="single" w:sz="4" w:space="0" w:color="auto"/>
              <w:right w:val="single" w:sz="4" w:space="0" w:color="auto"/>
            </w:tcBorders>
            <w:vAlign w:val="center"/>
          </w:tcPr>
          <w:p w14:paraId="275BB785" w14:textId="39489FA6" w:rsidR="00A17980" w:rsidRPr="00DD2D28" w:rsidRDefault="00A17980" w:rsidP="003B0672">
            <w:pPr>
              <w:pStyle w:val="Textkrper"/>
              <w:jc w:val="left"/>
              <w:rPr>
                <w:rFonts w:cs="Arial"/>
              </w:rPr>
            </w:pPr>
            <w:r>
              <w:rPr>
                <w:rFonts w:cs="Arial"/>
              </w:rPr>
              <w:t>(Binnendifferenzierung: AB4)</w:t>
            </w:r>
          </w:p>
        </w:tc>
      </w:tr>
      <w:tr w:rsidR="00A17980" w:rsidRPr="00DD2D28" w14:paraId="01014648" w14:textId="77777777" w:rsidTr="00A17980">
        <w:trPr>
          <w:gridAfter w:val="1"/>
          <w:wAfter w:w="10" w:type="pct"/>
          <w:trHeight w:val="285"/>
        </w:trPr>
        <w:tc>
          <w:tcPr>
            <w:tcW w:w="2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E53C49" w14:textId="681784BF" w:rsidR="00A17980" w:rsidRPr="00DD2D28" w:rsidRDefault="00A17980" w:rsidP="00337B9A">
            <w:pPr>
              <w:pStyle w:val="Textkrper"/>
            </w:pPr>
            <w:r>
              <w:t>25’</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104DAA39" w14:textId="4A5AA44E" w:rsidR="00A17980" w:rsidRPr="00DD2D28" w:rsidRDefault="00A17980" w:rsidP="00337B9A">
            <w:pPr>
              <w:pStyle w:val="Textkrper-Erstzeileneinzug"/>
              <w:ind w:firstLine="0"/>
            </w:pPr>
            <w:r>
              <w:t>ES</w:t>
            </w:r>
          </w:p>
        </w:tc>
        <w:tc>
          <w:tcPr>
            <w:tcW w:w="953" w:type="pct"/>
            <w:tcBorders>
              <w:top w:val="single" w:sz="4" w:space="0" w:color="auto"/>
              <w:left w:val="single" w:sz="4" w:space="0" w:color="auto"/>
              <w:bottom w:val="single" w:sz="4" w:space="0" w:color="auto"/>
              <w:right w:val="single" w:sz="4" w:space="0" w:color="auto"/>
            </w:tcBorders>
            <w:vAlign w:val="center"/>
          </w:tcPr>
          <w:p w14:paraId="2676B553" w14:textId="77777777" w:rsidR="00A17980" w:rsidRDefault="00A17980" w:rsidP="001D0DE5">
            <w:pPr>
              <w:pStyle w:val="Textkrper"/>
              <w:spacing w:after="120"/>
              <w:jc w:val="left"/>
            </w:pPr>
            <w:r w:rsidRPr="00DD2D28">
              <w:t xml:space="preserve">Die </w:t>
            </w:r>
            <w:proofErr w:type="spellStart"/>
            <w:r w:rsidRPr="00DD2D28">
              <w:t>SuS</w:t>
            </w:r>
            <w:proofErr w:type="spellEnd"/>
            <w:r w:rsidRPr="00DD2D28">
              <w:t xml:space="preserve"> können ihre Ergebnisse strukturiert aufbereiten und dem Kunden </w:t>
            </w:r>
            <w:r>
              <w:t>mittels</w:t>
            </w:r>
            <w:r w:rsidRPr="00DD2D28">
              <w:t xml:space="preserve"> Cloud-Lösung in </w:t>
            </w:r>
            <w:r>
              <w:t>einem digitalen Dokument</w:t>
            </w:r>
            <w:r w:rsidRPr="00DD2D28">
              <w:t xml:space="preserve"> bereitstellen.</w:t>
            </w:r>
          </w:p>
          <w:p w14:paraId="0E88188A" w14:textId="26DDF152" w:rsidR="00A17980" w:rsidRPr="001D0DE5" w:rsidRDefault="00A17980" w:rsidP="003903D9">
            <w:pPr>
              <w:pStyle w:val="Textkrper-Erstzeileneinzug"/>
              <w:ind w:firstLine="0"/>
              <w:jc w:val="left"/>
            </w:pPr>
            <w:r w:rsidRPr="00E57B91">
              <w:t>Optional</w:t>
            </w:r>
            <w:r>
              <w:t>:</w:t>
            </w:r>
            <w:r w:rsidRPr="00E57B91">
              <w:t xml:space="preserve"> </w:t>
            </w:r>
            <w:r>
              <w:t>Die</w:t>
            </w:r>
            <w:r w:rsidRPr="00E57B91">
              <w:t xml:space="preserve"> </w:t>
            </w:r>
            <w:proofErr w:type="spellStart"/>
            <w:r w:rsidRPr="00E57B91">
              <w:t>SuS</w:t>
            </w:r>
            <w:proofErr w:type="spellEnd"/>
            <w:r w:rsidRPr="00E57B91">
              <w:t xml:space="preserve"> </w:t>
            </w:r>
            <w:r>
              <w:t xml:space="preserve">können </w:t>
            </w:r>
            <w:r w:rsidRPr="00E57B91">
              <w:t>ein</w:t>
            </w:r>
            <w:r>
              <w:t>en Bewertungsbogen erstellen</w:t>
            </w:r>
            <w:r w:rsidRPr="00E57B91">
              <w:t xml:space="preserve">, </w:t>
            </w:r>
            <w:r>
              <w:t>mit welchem der Kunde</w:t>
            </w:r>
            <w:r w:rsidRPr="00E57B91">
              <w:t xml:space="preserve"> ein Feedback über den Ablauf des Auftrags </w:t>
            </w:r>
            <w:r>
              <w:t xml:space="preserve">gibt. </w:t>
            </w:r>
          </w:p>
        </w:tc>
        <w:tc>
          <w:tcPr>
            <w:tcW w:w="952" w:type="pct"/>
            <w:gridSpan w:val="2"/>
            <w:tcBorders>
              <w:top w:val="single" w:sz="4" w:space="0" w:color="auto"/>
              <w:left w:val="single" w:sz="4" w:space="0" w:color="auto"/>
              <w:bottom w:val="single" w:sz="4" w:space="0" w:color="auto"/>
              <w:right w:val="single" w:sz="4" w:space="0" w:color="auto"/>
            </w:tcBorders>
            <w:vAlign w:val="center"/>
          </w:tcPr>
          <w:p w14:paraId="162212B8" w14:textId="77777777" w:rsidR="00A17980" w:rsidRPr="00DD2D28" w:rsidRDefault="00A17980" w:rsidP="0006460C">
            <w:pPr>
              <w:pStyle w:val="Textkrper"/>
              <w:jc w:val="left"/>
            </w:pPr>
          </w:p>
        </w:tc>
        <w:tc>
          <w:tcPr>
            <w:tcW w:w="857" w:type="pct"/>
            <w:tcBorders>
              <w:top w:val="single" w:sz="4" w:space="0" w:color="auto"/>
              <w:left w:val="single" w:sz="4" w:space="0" w:color="auto"/>
              <w:bottom w:val="single" w:sz="4" w:space="0" w:color="auto"/>
              <w:right w:val="single" w:sz="4" w:space="0" w:color="auto"/>
            </w:tcBorders>
            <w:vAlign w:val="center"/>
          </w:tcPr>
          <w:p w14:paraId="6998C66A" w14:textId="038ED58B" w:rsidR="00A17980" w:rsidRPr="00DD2D28" w:rsidRDefault="00A17980" w:rsidP="003903D9">
            <w:pPr>
              <w:pStyle w:val="Textkrper-Erstzeileneinzug"/>
              <w:ind w:firstLine="0"/>
              <w:jc w:val="left"/>
            </w:pPr>
            <w:r>
              <w:t>GA</w:t>
            </w:r>
            <w:r w:rsidR="003B0672">
              <w:t xml:space="preserve"> </w:t>
            </w:r>
            <w:r>
              <w:t>/ PR</w:t>
            </w:r>
          </w:p>
        </w:tc>
        <w:tc>
          <w:tcPr>
            <w:tcW w:w="380" w:type="pct"/>
            <w:tcBorders>
              <w:top w:val="single" w:sz="4" w:space="0" w:color="auto"/>
              <w:left w:val="single" w:sz="4" w:space="0" w:color="auto"/>
              <w:bottom w:val="single" w:sz="4" w:space="0" w:color="auto"/>
              <w:right w:val="single" w:sz="4" w:space="0" w:color="auto"/>
            </w:tcBorders>
            <w:vAlign w:val="center"/>
          </w:tcPr>
          <w:p w14:paraId="2500C8FF" w14:textId="77777777" w:rsidR="00A17980" w:rsidRPr="00DD2D28" w:rsidRDefault="00A17980" w:rsidP="0006460C">
            <w:pPr>
              <w:pStyle w:val="Textkrper-Erstzeileneinzug"/>
              <w:ind w:firstLine="0"/>
              <w:jc w:val="left"/>
            </w:pPr>
            <w:r w:rsidRPr="00DD2D28">
              <w:t>TT</w:t>
            </w:r>
          </w:p>
          <w:p w14:paraId="2A2B951C" w14:textId="77777777" w:rsidR="00A17980" w:rsidRPr="00DD2D28" w:rsidRDefault="00A17980" w:rsidP="0006460C">
            <w:pPr>
              <w:pStyle w:val="Textkrper"/>
              <w:jc w:val="left"/>
            </w:pPr>
            <w:r w:rsidRPr="00DD2D28">
              <w:rPr>
                <w:rFonts w:cs="Arial"/>
              </w:rPr>
              <w:t xml:space="preserve">Apps: E-Mailprogramm, </w:t>
            </w:r>
            <w:r>
              <w:rPr>
                <w:rFonts w:cs="Arial"/>
              </w:rPr>
              <w:t>Cloudserver</w:t>
            </w:r>
          </w:p>
        </w:tc>
        <w:tc>
          <w:tcPr>
            <w:tcW w:w="324" w:type="pct"/>
            <w:tcBorders>
              <w:top w:val="single" w:sz="4" w:space="0" w:color="auto"/>
              <w:left w:val="single" w:sz="4" w:space="0" w:color="auto"/>
              <w:bottom w:val="single" w:sz="4" w:space="0" w:color="auto"/>
              <w:right w:val="single" w:sz="4" w:space="0" w:color="auto"/>
            </w:tcBorders>
          </w:tcPr>
          <w:p w14:paraId="35559051" w14:textId="77777777" w:rsidR="00A17980" w:rsidRPr="00DD2D28" w:rsidRDefault="00A17980" w:rsidP="0006460C">
            <w:pPr>
              <w:pStyle w:val="Textkrper"/>
              <w:jc w:val="left"/>
              <w:rPr>
                <w:rFonts w:cs="Arial"/>
              </w:rPr>
            </w:pPr>
          </w:p>
        </w:tc>
        <w:tc>
          <w:tcPr>
            <w:tcW w:w="1047" w:type="pct"/>
            <w:tcBorders>
              <w:top w:val="single" w:sz="4" w:space="0" w:color="auto"/>
              <w:left w:val="single" w:sz="4" w:space="0" w:color="auto"/>
              <w:bottom w:val="single" w:sz="4" w:space="0" w:color="auto"/>
              <w:right w:val="single" w:sz="4" w:space="0" w:color="auto"/>
            </w:tcBorders>
            <w:vAlign w:val="center"/>
          </w:tcPr>
          <w:p w14:paraId="65042F08" w14:textId="79907140" w:rsidR="00A17980" w:rsidRPr="00DD2D28" w:rsidRDefault="00A17980" w:rsidP="0006460C">
            <w:pPr>
              <w:pStyle w:val="Textkrper"/>
              <w:jc w:val="left"/>
            </w:pPr>
            <w:r w:rsidRPr="00DD2D28">
              <w:rPr>
                <w:rFonts w:cs="Arial"/>
              </w:rPr>
              <w:t>(</w:t>
            </w:r>
            <w:r>
              <w:rPr>
                <w:rFonts w:cs="Arial"/>
              </w:rPr>
              <w:t>B</w:t>
            </w:r>
            <w:r w:rsidRPr="00DD2D28">
              <w:rPr>
                <w:rFonts w:cs="Arial"/>
              </w:rPr>
              <w:t>innendifferenzie</w:t>
            </w:r>
            <w:r>
              <w:rPr>
                <w:rFonts w:cs="Arial"/>
              </w:rPr>
              <w:t>r</w:t>
            </w:r>
            <w:r w:rsidRPr="00DD2D28">
              <w:rPr>
                <w:rFonts w:cs="Arial"/>
              </w:rPr>
              <w:t>ung</w:t>
            </w:r>
            <w:r>
              <w:rPr>
                <w:rFonts w:cs="Arial"/>
              </w:rPr>
              <w:t xml:space="preserve">: </w:t>
            </w:r>
            <w:r w:rsidRPr="00DD2D28">
              <w:rPr>
                <w:rFonts w:cs="Arial"/>
                <w:i/>
              </w:rPr>
              <w:t>Feedbackbogen</w:t>
            </w:r>
            <w:r w:rsidRPr="00DD2D28">
              <w:rPr>
                <w:rFonts w:cs="Arial"/>
              </w:rPr>
              <w:t>)</w:t>
            </w:r>
          </w:p>
        </w:tc>
      </w:tr>
    </w:tbl>
    <w:p w14:paraId="2F706CB4" w14:textId="4EDC1485" w:rsidR="005D5E6F" w:rsidRPr="00DD2D28" w:rsidRDefault="005D5E6F" w:rsidP="005D5E6F">
      <w:pPr>
        <w:spacing w:line="276" w:lineRule="auto"/>
        <w:rPr>
          <w:rFonts w:asciiTheme="minorHAnsi" w:hAnsiTheme="minorHAnsi"/>
        </w:rPr>
        <w:sectPr w:rsidR="005D5E6F" w:rsidRPr="00DD2D28" w:rsidSect="00B127D0">
          <w:headerReference w:type="even" r:id="rId21"/>
          <w:headerReference w:type="default" r:id="rId22"/>
          <w:headerReference w:type="first" r:id="rId23"/>
          <w:pgSz w:w="16838" w:h="11906" w:orient="landscape" w:code="9"/>
          <w:pgMar w:top="1418" w:right="851" w:bottom="1134" w:left="1134" w:header="709" w:footer="284" w:gutter="0"/>
          <w:cols w:space="708"/>
          <w:titlePg/>
          <w:docGrid w:linePitch="360"/>
        </w:sectPr>
      </w:pPr>
    </w:p>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5D5E6F" w:rsidRPr="00DD2D28" w14:paraId="35E44482" w14:textId="77777777" w:rsidTr="0002243C">
        <w:tc>
          <w:tcPr>
            <w:tcW w:w="1697" w:type="dxa"/>
          </w:tcPr>
          <w:bookmarkEnd w:id="0"/>
          <w:p w14:paraId="0706F7C8" w14:textId="77777777" w:rsidR="005D5E6F" w:rsidRPr="00DD2D28" w:rsidRDefault="005D5E6F" w:rsidP="0002243C">
            <w:pPr>
              <w:pStyle w:val="Textkrper"/>
              <w:rPr>
                <w:rStyle w:val="Fett"/>
                <w:rFonts w:eastAsia="Calibri"/>
              </w:rPr>
            </w:pPr>
            <w:r w:rsidRPr="00DD2D28">
              <w:rPr>
                <w:rStyle w:val="Fett"/>
                <w:rFonts w:eastAsia="Calibri"/>
              </w:rPr>
              <w:t>Abkürzungen</w:t>
            </w:r>
            <w:r w:rsidRPr="00DD2D28">
              <w:rPr>
                <w:rStyle w:val="Fett"/>
              </w:rPr>
              <w:t>:</w:t>
            </w:r>
          </w:p>
          <w:p w14:paraId="315C6496" w14:textId="77777777" w:rsidR="005D5E6F" w:rsidRPr="00DD2D28" w:rsidRDefault="005D5E6F" w:rsidP="0002243C">
            <w:pPr>
              <w:pStyle w:val="Textkrper"/>
            </w:pPr>
          </w:p>
          <w:p w14:paraId="408B996C" w14:textId="77777777" w:rsidR="005D5E6F" w:rsidRPr="00DD2D28" w:rsidRDefault="005D5E6F" w:rsidP="0002243C">
            <w:pPr>
              <w:pStyle w:val="Textkrper"/>
              <w:rPr>
                <w:rStyle w:val="Fett"/>
              </w:rPr>
            </w:pPr>
            <w:r w:rsidRPr="00DD2D28">
              <w:rPr>
                <w:rStyle w:val="Fett"/>
                <w:rFonts w:eastAsia="Calibri"/>
              </w:rPr>
              <w:t>Phase:</w:t>
            </w:r>
          </w:p>
          <w:p w14:paraId="46899049" w14:textId="77777777" w:rsidR="005D5E6F" w:rsidRPr="00DD2D28" w:rsidRDefault="005D5E6F" w:rsidP="0002243C">
            <w:pPr>
              <w:pStyle w:val="Textkrper"/>
              <w:rPr>
                <w:rStyle w:val="Fett"/>
              </w:rPr>
            </w:pPr>
          </w:p>
          <w:p w14:paraId="2671285F" w14:textId="77777777" w:rsidR="005D5E6F" w:rsidRPr="00DD2D28" w:rsidRDefault="005D5E6F" w:rsidP="0002243C">
            <w:pPr>
              <w:pStyle w:val="Textkrper"/>
              <w:rPr>
                <w:rStyle w:val="Fett"/>
              </w:rPr>
            </w:pPr>
            <w:r w:rsidRPr="00DD2D28">
              <w:rPr>
                <w:rStyle w:val="Fett"/>
                <w:rFonts w:eastAsia="Calibri"/>
              </w:rPr>
              <w:t>Medien:</w:t>
            </w:r>
          </w:p>
          <w:p w14:paraId="5E2694E9" w14:textId="77777777" w:rsidR="005D5E6F" w:rsidRPr="00DD2D28" w:rsidRDefault="005D5E6F" w:rsidP="0002243C">
            <w:pPr>
              <w:pStyle w:val="Textkrper"/>
              <w:rPr>
                <w:rStyle w:val="Fett"/>
              </w:rPr>
            </w:pPr>
          </w:p>
          <w:p w14:paraId="092B84AA" w14:textId="77777777" w:rsidR="005D5E6F" w:rsidRPr="00DD2D28" w:rsidRDefault="005D5E6F" w:rsidP="0002243C">
            <w:pPr>
              <w:pStyle w:val="Textkrper"/>
              <w:rPr>
                <w:rStyle w:val="Fett"/>
                <w:rFonts w:eastAsia="Calibri"/>
              </w:rPr>
            </w:pPr>
            <w:r w:rsidRPr="00DD2D28">
              <w:rPr>
                <w:rStyle w:val="Fett"/>
                <w:rFonts w:eastAsia="Calibri"/>
              </w:rPr>
              <w:t xml:space="preserve">Weitere </w:t>
            </w:r>
          </w:p>
          <w:p w14:paraId="658D3550" w14:textId="77777777" w:rsidR="005D5E6F" w:rsidRPr="00DD2D28" w:rsidRDefault="005D5E6F" w:rsidP="0002243C">
            <w:pPr>
              <w:pStyle w:val="Textkrper"/>
              <w:rPr>
                <w:rStyle w:val="Fett"/>
                <w:rFonts w:eastAsia="Calibri"/>
              </w:rPr>
            </w:pPr>
            <w:r w:rsidRPr="00DD2D28">
              <w:rPr>
                <w:rStyle w:val="Fett"/>
                <w:rFonts w:eastAsia="Calibri"/>
              </w:rPr>
              <w:t>Abkürzungen:</w:t>
            </w:r>
          </w:p>
          <w:p w14:paraId="754329CE" w14:textId="77777777" w:rsidR="005D5E6F" w:rsidRPr="00DD2D28" w:rsidRDefault="005D5E6F" w:rsidP="0002243C">
            <w:pPr>
              <w:pStyle w:val="Textkrper-Erstzeileneinzug"/>
              <w:ind w:firstLine="0"/>
            </w:pPr>
          </w:p>
          <w:p w14:paraId="2CA7CBAF" w14:textId="77777777" w:rsidR="005D5E6F" w:rsidRPr="00DD2D28" w:rsidRDefault="005D5E6F" w:rsidP="0002243C">
            <w:pPr>
              <w:pStyle w:val="Textkrper-Erstzeileneinzug"/>
              <w:ind w:firstLine="0"/>
            </w:pPr>
          </w:p>
          <w:p w14:paraId="3C3DB830" w14:textId="77777777" w:rsidR="005D5E6F" w:rsidRPr="00DD2D28" w:rsidRDefault="005D5E6F" w:rsidP="0002243C">
            <w:pPr>
              <w:pStyle w:val="Textkrper-Erstzeileneinzug"/>
              <w:ind w:firstLine="0"/>
            </w:pPr>
          </w:p>
          <w:p w14:paraId="26CFEB72" w14:textId="77777777" w:rsidR="005D5E6F" w:rsidRPr="00DD2D28" w:rsidRDefault="005D5E6F" w:rsidP="0002243C">
            <w:pPr>
              <w:pStyle w:val="Textkrper-Erstzeileneinzug"/>
              <w:ind w:firstLine="0"/>
            </w:pPr>
          </w:p>
          <w:p w14:paraId="11883E5F" w14:textId="77777777" w:rsidR="005D5E6F" w:rsidRPr="00DD2D28" w:rsidRDefault="005D5E6F" w:rsidP="0002243C">
            <w:pPr>
              <w:pStyle w:val="Textkrper-Erstzeileneinzug"/>
              <w:ind w:firstLine="0"/>
              <w:rPr>
                <w:rStyle w:val="Fett"/>
              </w:rPr>
            </w:pPr>
            <w:r w:rsidRPr="00DD2D28">
              <w:rPr>
                <w:rStyle w:val="Fett"/>
              </w:rPr>
              <w:t>Lernphase:</w:t>
            </w:r>
          </w:p>
        </w:tc>
        <w:tc>
          <w:tcPr>
            <w:tcW w:w="13012" w:type="dxa"/>
          </w:tcPr>
          <w:p w14:paraId="32CD80B4" w14:textId="77777777" w:rsidR="005D5E6F" w:rsidRPr="00DD2D28" w:rsidRDefault="005D5E6F" w:rsidP="0002243C">
            <w:pPr>
              <w:pStyle w:val="Textkrper"/>
            </w:pPr>
          </w:p>
          <w:p w14:paraId="10CF4A17" w14:textId="77777777" w:rsidR="005D5E6F" w:rsidRPr="00DD2D28" w:rsidRDefault="005D5E6F" w:rsidP="0002243C">
            <w:pPr>
              <w:pStyle w:val="Textkrper"/>
            </w:pPr>
          </w:p>
          <w:p w14:paraId="7B5A1FE1" w14:textId="6B44AEF3" w:rsidR="005D5E6F" w:rsidRPr="00DD2D28" w:rsidRDefault="005D5E6F" w:rsidP="0002243C">
            <w:pPr>
              <w:pStyle w:val="Textkrper"/>
            </w:pPr>
            <w:r w:rsidRPr="00DD2D28">
              <w:rPr>
                <w:rFonts w:eastAsia="Calibri"/>
              </w:rPr>
              <w:t>BA = Bearbeitung, E = Unterrichtseröffnung, ERA = Erarbeitung, FM = Fördermaßnahme, K = Konsolidierung, KO = Konfrontation, PD = Pädagogische Diagnose, Z = Zusammenfassung;</w:t>
            </w:r>
            <w:r w:rsidR="00983C7C" w:rsidRPr="00DD2D28">
              <w:rPr>
                <w:rFonts w:eastAsia="Calibri"/>
              </w:rPr>
              <w:t xml:space="preserve"> R = Reflexion, Ü = Überprüfung; ES= Ergebnissicherung</w:t>
            </w:r>
          </w:p>
          <w:p w14:paraId="4B85FE89" w14:textId="77777777" w:rsidR="005D5E6F" w:rsidRPr="00DD2D28" w:rsidRDefault="005D5E6F" w:rsidP="0002243C">
            <w:pPr>
              <w:pStyle w:val="Textkrper"/>
            </w:pPr>
            <w:r w:rsidRPr="00DD2D28">
              <w:rPr>
                <w:rFonts w:eastAsia="Calibri"/>
              </w:rPr>
              <w:t xml:space="preserve">AP = Audio-Player, B = </w:t>
            </w:r>
            <w:proofErr w:type="spellStart"/>
            <w:r w:rsidRPr="00DD2D28">
              <w:rPr>
                <w:rFonts w:eastAsia="Calibri"/>
              </w:rPr>
              <w:t>Beamer</w:t>
            </w:r>
            <w:proofErr w:type="spellEnd"/>
            <w:r w:rsidRPr="00DD2D28">
              <w:rPr>
                <w:rFonts w:eastAsia="Calibri"/>
              </w:rPr>
              <w:t>, D = Dokumentenkamera, LB = Lehrbuch, O = Overheadprojektor, PC = Computer, PW = Pinnwand, T = Tafel, TT = Tablet, WB = Whiteboard; SPH =Smartphone</w:t>
            </w:r>
            <w:r w:rsidR="00CC46B1" w:rsidRPr="00DD2D28">
              <w:rPr>
                <w:rFonts w:eastAsia="Calibri"/>
              </w:rPr>
              <w:t>; ATB = Apple TV-Box</w:t>
            </w:r>
          </w:p>
          <w:p w14:paraId="6E82BB16" w14:textId="77777777" w:rsidR="005D5E6F" w:rsidRPr="00DD2D28" w:rsidRDefault="005D5E6F" w:rsidP="0002243C">
            <w:pPr>
              <w:pStyle w:val="Textkrper"/>
            </w:pPr>
          </w:p>
          <w:p w14:paraId="28503BB9" w14:textId="77777777" w:rsidR="005D5E6F" w:rsidRPr="00DD2D28" w:rsidRDefault="005D5E6F" w:rsidP="0002243C">
            <w:pPr>
              <w:pStyle w:val="Textkrper"/>
            </w:pPr>
            <w:r w:rsidRPr="00DD2D28">
              <w:rPr>
                <w:rFonts w:eastAsia="Calibri"/>
              </w:rPr>
              <w:t xml:space="preserve">AA = Arbeitsauftrag, AB = Arbeitsblatt, AO= </w:t>
            </w:r>
            <w:proofErr w:type="spellStart"/>
            <w:r w:rsidRPr="00DD2D28">
              <w:rPr>
                <w:rFonts w:eastAsia="Calibri"/>
              </w:rPr>
              <w:t>Advance</w:t>
            </w:r>
            <w:proofErr w:type="spellEnd"/>
            <w:r w:rsidRPr="00DD2D28">
              <w:rPr>
                <w:rFonts w:eastAsia="Calibri"/>
              </w:rPr>
              <w:t xml:space="preserve"> Organizer, D = Datei, DK = Dokumentation, EA = Einzelarbeit, FK = Fachkompetenz, FOL = Folie, GA = Gruppenarbeit, HA = Hausaufgaben, </w:t>
            </w:r>
            <w:proofErr w:type="spellStart"/>
            <w:r w:rsidRPr="00DD2D28">
              <w:rPr>
                <w:rFonts w:eastAsia="Calibri"/>
              </w:rPr>
              <w:t>HuL</w:t>
            </w:r>
            <w:proofErr w:type="spellEnd"/>
            <w:r w:rsidRPr="00DD2D28">
              <w:rPr>
                <w:rFonts w:eastAsia="Calibri"/>
              </w:rPr>
              <w:t xml:space="preserve">= Handlungs- und Lernsituation, I = Information, IKL = Ich-Kann-Liste, KR = Kompetenzraster, L = Lehrkraft, LAA = Lösung Arbeitsauftrag, </w:t>
            </w:r>
            <w:r w:rsidR="003462BF" w:rsidRPr="00DD2D28">
              <w:rPr>
                <w:rFonts w:eastAsia="Calibri"/>
              </w:rPr>
              <w:t xml:space="preserve">LF = Lernfeld, </w:t>
            </w:r>
            <w:r w:rsidRPr="00DD2D28">
              <w:rPr>
                <w:rFonts w:eastAsia="Calibri"/>
              </w:rPr>
              <w:t>O = Ordner, P = Plenum</w:t>
            </w:r>
            <w:r w:rsidRPr="00DD2D28">
              <w:t xml:space="preserve"> PA = Partnerarbeit, PPT = PowerPoint-Präsentation, PR = Präsentation, </w:t>
            </w:r>
            <w:proofErr w:type="spellStart"/>
            <w:r w:rsidRPr="00DD2D28">
              <w:t>S</w:t>
            </w:r>
            <w:r w:rsidR="003462BF" w:rsidRPr="00DD2D28">
              <w:t>uS</w:t>
            </w:r>
            <w:proofErr w:type="spellEnd"/>
            <w:r w:rsidRPr="00DD2D28">
              <w:t xml:space="preserve"> = Schülerinnen und Schüler, TA = Tafelanschrieb, </w:t>
            </w:r>
            <w:r w:rsidR="003462BF" w:rsidRPr="00DD2D28">
              <w:t xml:space="preserve">UE = Unterrichtseinheit, </w:t>
            </w:r>
            <w:r w:rsidRPr="00DD2D28">
              <w:t>ÜFK = Überfachliche Kompetenzen, V = Video</w:t>
            </w:r>
          </w:p>
          <w:p w14:paraId="290FDE15" w14:textId="77777777" w:rsidR="005D5E6F" w:rsidRPr="00DD2D28" w:rsidRDefault="005D5E6F" w:rsidP="0002243C">
            <w:pPr>
              <w:pStyle w:val="Textkrper-Erstzeileneinzug"/>
            </w:pPr>
          </w:p>
          <w:p w14:paraId="60C7961B" w14:textId="77777777" w:rsidR="005D5E6F" w:rsidRPr="00DD2D28" w:rsidRDefault="005D5E6F" w:rsidP="0002243C">
            <w:pPr>
              <w:pStyle w:val="Textkrper"/>
              <w:rPr>
                <w:rFonts w:eastAsia="Calibri"/>
              </w:rPr>
            </w:pPr>
            <w:r w:rsidRPr="00DD2D28">
              <w:t xml:space="preserve">k = kollektiv, </w:t>
            </w:r>
            <w:proofErr w:type="spellStart"/>
            <w:r w:rsidRPr="00DD2D28">
              <w:t>koop</w:t>
            </w:r>
            <w:proofErr w:type="spellEnd"/>
            <w:r w:rsidRPr="00DD2D28">
              <w:t xml:space="preserve"> = kooperativ, i = individuell</w:t>
            </w:r>
          </w:p>
          <w:p w14:paraId="63D678C7" w14:textId="77777777" w:rsidR="005D5E6F" w:rsidRPr="00DD2D28" w:rsidRDefault="005D5E6F" w:rsidP="0002243C">
            <w:pPr>
              <w:pStyle w:val="Textkrper"/>
            </w:pPr>
          </w:p>
        </w:tc>
      </w:tr>
    </w:tbl>
    <w:p w14:paraId="1124FD61" w14:textId="77777777" w:rsidR="00CD6932" w:rsidRPr="00DD2D28" w:rsidRDefault="00CD6932" w:rsidP="0044650F">
      <w:pPr>
        <w:rPr>
          <w:rFonts w:asciiTheme="minorHAnsi" w:hAnsiTheme="minorHAnsi"/>
        </w:rPr>
      </w:pPr>
    </w:p>
    <w:sectPr w:rsidR="00CD6932" w:rsidRPr="00DD2D28" w:rsidSect="005D5E6F">
      <w:pgSz w:w="16838" w:h="11906" w:orient="landscape" w:code="9"/>
      <w:pgMar w:top="1134" w:right="1418" w:bottom="85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EE245" w14:textId="77777777" w:rsidR="00BC7B8B" w:rsidRDefault="00BC7B8B" w:rsidP="001E03DE">
      <w:r>
        <w:separator/>
      </w:r>
    </w:p>
  </w:endnote>
  <w:endnote w:type="continuationSeparator" w:id="0">
    <w:p w14:paraId="417E220B" w14:textId="77777777" w:rsidR="00BC7B8B" w:rsidRDefault="00BC7B8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2929" w14:textId="77777777" w:rsidR="001E54B7" w:rsidRDefault="001E54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83486"/>
      <w:docPartObj>
        <w:docPartGallery w:val="Page Numbers (Bottom of Page)"/>
        <w:docPartUnique/>
      </w:docPartObj>
    </w:sdtPr>
    <w:sdtEndPr>
      <w:rPr>
        <w:sz w:val="20"/>
      </w:rPr>
    </w:sdtEndPr>
    <w:sdtContent>
      <w:p w14:paraId="42E7A395" w14:textId="1F6E7B88" w:rsidR="00383678" w:rsidRPr="00383678" w:rsidRDefault="00383678" w:rsidP="00383678">
        <w:pPr>
          <w:pStyle w:val="Fuzeile"/>
          <w:ind w:left="9624" w:firstLine="3828"/>
          <w:jc w:val="center"/>
          <w:rPr>
            <w:sz w:val="20"/>
          </w:rPr>
        </w:pPr>
        <w:r w:rsidRPr="00383678">
          <w:rPr>
            <w:sz w:val="20"/>
          </w:rPr>
          <w:fldChar w:fldCharType="begin"/>
        </w:r>
        <w:r w:rsidRPr="00383678">
          <w:rPr>
            <w:sz w:val="20"/>
          </w:rPr>
          <w:instrText>PAGE   \* MERGEFORMAT</w:instrText>
        </w:r>
        <w:r w:rsidRPr="00383678">
          <w:rPr>
            <w:sz w:val="20"/>
          </w:rPr>
          <w:fldChar w:fldCharType="separate"/>
        </w:r>
        <w:r w:rsidR="003B0672">
          <w:rPr>
            <w:noProof/>
            <w:sz w:val="20"/>
          </w:rPr>
          <w:t>5</w:t>
        </w:r>
        <w:r w:rsidRPr="00383678">
          <w:rPr>
            <w:sz w:val="20"/>
          </w:rPr>
          <w:fldChar w:fldCharType="end"/>
        </w:r>
      </w:p>
    </w:sdtContent>
  </w:sdt>
  <w:p w14:paraId="4B7B69D7" w14:textId="77777777" w:rsidR="00383678" w:rsidRDefault="003836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31510"/>
      <w:docPartObj>
        <w:docPartGallery w:val="Page Numbers (Bottom of Page)"/>
        <w:docPartUnique/>
      </w:docPartObj>
    </w:sdtPr>
    <w:sdtEndPr>
      <w:rPr>
        <w:sz w:val="20"/>
      </w:rPr>
    </w:sdtEndPr>
    <w:sdtContent>
      <w:p w14:paraId="57458B84" w14:textId="77777777" w:rsidR="00B127D0" w:rsidRPr="00B127D0" w:rsidRDefault="003B0672">
        <w:pPr>
          <w:pStyle w:val="Fuzeile"/>
          <w:jc w:val="right"/>
          <w:rPr>
            <w:sz w:val="20"/>
          </w:rPr>
        </w:pPr>
      </w:p>
    </w:sdtContent>
  </w:sdt>
  <w:p w14:paraId="22062E95" w14:textId="77777777" w:rsidR="00F131AC" w:rsidRDefault="00F131A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62760"/>
      <w:docPartObj>
        <w:docPartGallery w:val="Page Numbers (Bottom of Page)"/>
        <w:docPartUnique/>
      </w:docPartObj>
    </w:sdtPr>
    <w:sdtEndPr>
      <w:rPr>
        <w:sz w:val="20"/>
      </w:rPr>
    </w:sdtEndPr>
    <w:sdtContent>
      <w:p w14:paraId="7DE8D6E4" w14:textId="196F45C7" w:rsidR="00D57B55" w:rsidRPr="00B127D0" w:rsidRDefault="00D57B55">
        <w:pPr>
          <w:pStyle w:val="Fuzeile"/>
          <w:jc w:val="right"/>
          <w:rPr>
            <w:sz w:val="20"/>
          </w:rPr>
        </w:pPr>
        <w:r w:rsidRPr="00B127D0">
          <w:rPr>
            <w:sz w:val="20"/>
          </w:rPr>
          <w:fldChar w:fldCharType="begin"/>
        </w:r>
        <w:r w:rsidRPr="00B127D0">
          <w:rPr>
            <w:sz w:val="20"/>
          </w:rPr>
          <w:instrText>PAGE   \* MERGEFORMAT</w:instrText>
        </w:r>
        <w:r w:rsidRPr="00B127D0">
          <w:rPr>
            <w:sz w:val="20"/>
          </w:rPr>
          <w:fldChar w:fldCharType="separate"/>
        </w:r>
        <w:r w:rsidR="003B0672">
          <w:rPr>
            <w:noProof/>
            <w:sz w:val="20"/>
          </w:rPr>
          <w:t>6</w:t>
        </w:r>
        <w:r w:rsidRPr="00B127D0">
          <w:rPr>
            <w:sz w:val="20"/>
          </w:rPr>
          <w:fldChar w:fldCharType="end"/>
        </w:r>
      </w:p>
    </w:sdtContent>
  </w:sdt>
  <w:p w14:paraId="6888D745" w14:textId="77777777" w:rsidR="00D57B55" w:rsidRDefault="00D57B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13DBD" w14:textId="77777777" w:rsidR="00BC7B8B" w:rsidRDefault="00BC7B8B" w:rsidP="001E03DE">
      <w:r>
        <w:separator/>
      </w:r>
    </w:p>
  </w:footnote>
  <w:footnote w:type="continuationSeparator" w:id="0">
    <w:p w14:paraId="66400FD7" w14:textId="77777777" w:rsidR="00BC7B8B" w:rsidRDefault="00BC7B8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9E01" w14:textId="37723275" w:rsidR="001E54B7" w:rsidRDefault="001E54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5FE8" w14:textId="330696AF" w:rsidR="001E54B7" w:rsidRDefault="001E54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CE7C" w14:textId="34D3ABCA" w:rsidR="00B46457" w:rsidRPr="00F131AC" w:rsidRDefault="00B46457" w:rsidP="00B46457">
    <w:pPr>
      <w:pStyle w:val="Kopfzeile"/>
    </w:pPr>
  </w:p>
  <w:p w14:paraId="6540519F" w14:textId="77777777" w:rsidR="00F131AC" w:rsidRPr="00F131AC" w:rsidRDefault="00F131AC" w:rsidP="00F131A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4725" w14:textId="1B32CAE2" w:rsidR="001E54B7" w:rsidRDefault="001E54B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8D53" w14:textId="069DF54E" w:rsidR="001E54B7" w:rsidRDefault="001E54B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487E" w14:textId="1ECF8BCC" w:rsidR="001E54B7" w:rsidRDefault="001E54B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23CF" w14:textId="2C6C9390" w:rsidR="001E54B7" w:rsidRDefault="001E54B7">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0442" w14:textId="5C65D227" w:rsidR="001E54B7" w:rsidRDefault="001E54B7">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5520" w14:textId="74D86376" w:rsidR="00F131AC" w:rsidRPr="00F131AC" w:rsidRDefault="00F131AC" w:rsidP="00F131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FF02B5"/>
    <w:multiLevelType w:val="hybridMultilevel"/>
    <w:tmpl w:val="F59C1EE0"/>
    <w:lvl w:ilvl="0" w:tplc="2FEE335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1021E80"/>
    <w:multiLevelType w:val="hybridMultilevel"/>
    <w:tmpl w:val="6FD83556"/>
    <w:lvl w:ilvl="0" w:tplc="F1F2905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443FEB"/>
    <w:multiLevelType w:val="hybridMultilevel"/>
    <w:tmpl w:val="E5F0D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BA3013"/>
    <w:multiLevelType w:val="hybridMultilevel"/>
    <w:tmpl w:val="A81CD8FE"/>
    <w:lvl w:ilvl="0" w:tplc="DAD6EBD4">
      <w:start w:val="12"/>
      <w:numFmt w:val="bullet"/>
      <w:lvlText w:val=""/>
      <w:lvlJc w:val="left"/>
      <w:pPr>
        <w:ind w:left="420" w:hanging="360"/>
      </w:pPr>
      <w:rPr>
        <w:rFonts w:ascii="Wingdings" w:eastAsia="Times New Roman" w:hAnsi="Wingdings"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76BC7"/>
    <w:multiLevelType w:val="hybridMultilevel"/>
    <w:tmpl w:val="528C3FDC"/>
    <w:lvl w:ilvl="0" w:tplc="2EC21DBE">
      <w:start w:val="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2"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lvlOverride w:ilvl="2">
      <w:lvl w:ilvl="2">
        <w:start w:val="1"/>
        <w:numFmt w:val="decimal"/>
        <w:pStyle w:val="berschrift3"/>
        <w:lvlText w:val="%1.%2.%3"/>
        <w:lvlJc w:val="left"/>
        <w:pPr>
          <w:ind w:left="1080" w:hanging="360"/>
        </w:pPr>
        <w:rPr>
          <w:rFonts w:hint="default"/>
        </w:rPr>
      </w:lvl>
    </w:lvlOverride>
  </w:num>
  <w:num w:numId="2">
    <w:abstractNumId w:val="8"/>
    <w:lvlOverride w:ilvl="2">
      <w:lvl w:ilvl="2">
        <w:start w:val="1"/>
        <w:numFmt w:val="decimal"/>
        <w:pStyle w:val="berschrift3"/>
        <w:lvlText w:val="%1.%2.%3"/>
        <w:lvlJc w:val="left"/>
        <w:pPr>
          <w:ind w:left="1080" w:hanging="360"/>
        </w:pPr>
        <w:rPr>
          <w:rFonts w:hint="default"/>
        </w:rPr>
      </w:lvl>
    </w:lvlOverride>
  </w:num>
  <w:num w:numId="3">
    <w:abstractNumId w:val="8"/>
    <w:lvlOverride w:ilvl="2">
      <w:lvl w:ilvl="2">
        <w:start w:val="1"/>
        <w:numFmt w:val="decimal"/>
        <w:pStyle w:val="berschrift3"/>
        <w:lvlText w:val="%1.%2.%3"/>
        <w:lvlJc w:val="left"/>
        <w:pPr>
          <w:ind w:left="1080" w:hanging="360"/>
        </w:pPr>
        <w:rPr>
          <w:rFonts w:hint="default"/>
        </w:rPr>
      </w:lvl>
    </w:lvlOverride>
  </w:num>
  <w:num w:numId="4">
    <w:abstractNumId w:val="8"/>
    <w:lvlOverride w:ilvl="2">
      <w:lvl w:ilvl="2">
        <w:start w:val="1"/>
        <w:numFmt w:val="decimal"/>
        <w:pStyle w:val="berschrift3"/>
        <w:lvlText w:val="%1.%2.%3"/>
        <w:lvlJc w:val="left"/>
        <w:pPr>
          <w:ind w:left="1080" w:hanging="360"/>
        </w:pPr>
        <w:rPr>
          <w:rFonts w:hint="default"/>
        </w:rPr>
      </w:lvl>
    </w:lvlOverride>
  </w:num>
  <w:num w:numId="5">
    <w:abstractNumId w:val="3"/>
  </w:num>
  <w:num w:numId="6">
    <w:abstractNumId w:val="3"/>
  </w:num>
  <w:num w:numId="7">
    <w:abstractNumId w:val="0"/>
  </w:num>
  <w:num w:numId="8">
    <w:abstractNumId w:val="3"/>
  </w:num>
  <w:num w:numId="9">
    <w:abstractNumId w:val="3"/>
  </w:num>
  <w:num w:numId="10">
    <w:abstractNumId w:val="0"/>
  </w:num>
  <w:num w:numId="11">
    <w:abstractNumId w:val="12"/>
  </w:num>
  <w:num w:numId="12">
    <w:abstractNumId w:val="11"/>
  </w:num>
  <w:num w:numId="13">
    <w:abstractNumId w:val="8"/>
    <w:lvlOverride w:ilvl="2">
      <w:lvl w:ilvl="2">
        <w:start w:val="1"/>
        <w:numFmt w:val="decimal"/>
        <w:pStyle w:val="berschrift3"/>
        <w:lvlText w:val="%1.%2.%3"/>
        <w:lvlJc w:val="left"/>
        <w:pPr>
          <w:ind w:left="1080" w:hanging="360"/>
        </w:pPr>
        <w:rPr>
          <w:rFonts w:hint="default"/>
        </w:rPr>
      </w:lvl>
    </w:lvlOverride>
  </w:num>
  <w:num w:numId="14">
    <w:abstractNumId w:val="8"/>
    <w:lvlOverride w:ilvl="2">
      <w:lvl w:ilvl="2">
        <w:start w:val="1"/>
        <w:numFmt w:val="decimal"/>
        <w:pStyle w:val="berschrift3"/>
        <w:lvlText w:val="%1.%2.%3"/>
        <w:lvlJc w:val="left"/>
        <w:pPr>
          <w:ind w:left="1080" w:hanging="360"/>
        </w:pPr>
        <w:rPr>
          <w:rFonts w:hint="default"/>
        </w:rPr>
      </w:lvl>
    </w:lvlOverride>
  </w:num>
  <w:num w:numId="15">
    <w:abstractNumId w:val="8"/>
    <w:lvlOverride w:ilvl="2">
      <w:lvl w:ilvl="2">
        <w:start w:val="1"/>
        <w:numFmt w:val="decimal"/>
        <w:pStyle w:val="berschrift3"/>
        <w:lvlText w:val="%1.%2.%3"/>
        <w:lvlJc w:val="left"/>
        <w:pPr>
          <w:ind w:left="1080" w:hanging="360"/>
        </w:pPr>
        <w:rPr>
          <w:rFonts w:hint="default"/>
        </w:rPr>
      </w:lvl>
    </w:lvlOverride>
  </w:num>
  <w:num w:numId="16">
    <w:abstractNumId w:val="8"/>
    <w:lvlOverride w:ilvl="2">
      <w:lvl w:ilvl="2">
        <w:start w:val="1"/>
        <w:numFmt w:val="decimal"/>
        <w:pStyle w:val="berschrift3"/>
        <w:lvlText w:val="%1.%2.%3"/>
        <w:lvlJc w:val="left"/>
        <w:pPr>
          <w:ind w:left="1080" w:hanging="360"/>
        </w:pPr>
        <w:rPr>
          <w:rFonts w:hint="default"/>
        </w:rPr>
      </w:lvl>
    </w:lvlOverride>
  </w:num>
  <w:num w:numId="17">
    <w:abstractNumId w:val="13"/>
  </w:num>
  <w:num w:numId="18">
    <w:abstractNumId w:val="13"/>
  </w:num>
  <w:num w:numId="19">
    <w:abstractNumId w:val="13"/>
  </w:num>
  <w:num w:numId="20">
    <w:abstractNumId w:val="9"/>
  </w:num>
  <w:num w:numId="21">
    <w:abstractNumId w:val="1"/>
  </w:num>
  <w:num w:numId="22">
    <w:abstractNumId w:val="14"/>
  </w:num>
  <w:num w:numId="23">
    <w:abstractNumId w:val="4"/>
  </w:num>
  <w:num w:numId="24">
    <w:abstractNumId w:val="5"/>
  </w:num>
  <w:num w:numId="25">
    <w:abstractNumId w:val="2"/>
  </w:num>
  <w:num w:numId="26">
    <w:abstractNumId w:val="10"/>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27"/>
    <w:rsid w:val="00001E97"/>
    <w:rsid w:val="000211A9"/>
    <w:rsid w:val="00022C28"/>
    <w:rsid w:val="00045B4E"/>
    <w:rsid w:val="00063E95"/>
    <w:rsid w:val="0006460C"/>
    <w:rsid w:val="000B1D2A"/>
    <w:rsid w:val="000C30F1"/>
    <w:rsid w:val="000D6B64"/>
    <w:rsid w:val="000E70DB"/>
    <w:rsid w:val="00123732"/>
    <w:rsid w:val="00133BF8"/>
    <w:rsid w:val="001601B5"/>
    <w:rsid w:val="001749AD"/>
    <w:rsid w:val="001800B5"/>
    <w:rsid w:val="001A2103"/>
    <w:rsid w:val="001C69CC"/>
    <w:rsid w:val="001D0DE5"/>
    <w:rsid w:val="001D68C2"/>
    <w:rsid w:val="001E03DE"/>
    <w:rsid w:val="001E3FC7"/>
    <w:rsid w:val="001E54B7"/>
    <w:rsid w:val="001E639F"/>
    <w:rsid w:val="001F3317"/>
    <w:rsid w:val="001F621B"/>
    <w:rsid w:val="002006AC"/>
    <w:rsid w:val="00200EC5"/>
    <w:rsid w:val="002223B8"/>
    <w:rsid w:val="00224A79"/>
    <w:rsid w:val="00243AC7"/>
    <w:rsid w:val="00245BA8"/>
    <w:rsid w:val="00252B01"/>
    <w:rsid w:val="002752DF"/>
    <w:rsid w:val="00294827"/>
    <w:rsid w:val="00296589"/>
    <w:rsid w:val="002A631D"/>
    <w:rsid w:val="002C543A"/>
    <w:rsid w:val="002F1F50"/>
    <w:rsid w:val="003462BF"/>
    <w:rsid w:val="00363AD6"/>
    <w:rsid w:val="00366B8C"/>
    <w:rsid w:val="00367898"/>
    <w:rsid w:val="00381B25"/>
    <w:rsid w:val="00383678"/>
    <w:rsid w:val="003858AC"/>
    <w:rsid w:val="003867BE"/>
    <w:rsid w:val="003903D9"/>
    <w:rsid w:val="003A41CC"/>
    <w:rsid w:val="003B0672"/>
    <w:rsid w:val="00427D64"/>
    <w:rsid w:val="00445B6B"/>
    <w:rsid w:val="0044650F"/>
    <w:rsid w:val="00446BF9"/>
    <w:rsid w:val="004825CD"/>
    <w:rsid w:val="00483F6A"/>
    <w:rsid w:val="00483FC8"/>
    <w:rsid w:val="004A437B"/>
    <w:rsid w:val="004C47B0"/>
    <w:rsid w:val="004C74CE"/>
    <w:rsid w:val="004D08BE"/>
    <w:rsid w:val="004E0142"/>
    <w:rsid w:val="004F477C"/>
    <w:rsid w:val="004F50B3"/>
    <w:rsid w:val="00507498"/>
    <w:rsid w:val="005118CE"/>
    <w:rsid w:val="00522CCE"/>
    <w:rsid w:val="00536D54"/>
    <w:rsid w:val="005476EC"/>
    <w:rsid w:val="005640B2"/>
    <w:rsid w:val="00585363"/>
    <w:rsid w:val="005B6225"/>
    <w:rsid w:val="005C42F9"/>
    <w:rsid w:val="005C5245"/>
    <w:rsid w:val="005D4407"/>
    <w:rsid w:val="005D5E6F"/>
    <w:rsid w:val="005F485D"/>
    <w:rsid w:val="0061007F"/>
    <w:rsid w:val="006250CA"/>
    <w:rsid w:val="0062756C"/>
    <w:rsid w:val="0064726F"/>
    <w:rsid w:val="00665C2E"/>
    <w:rsid w:val="006905D9"/>
    <w:rsid w:val="006B2747"/>
    <w:rsid w:val="006B7336"/>
    <w:rsid w:val="006D358F"/>
    <w:rsid w:val="006E20E8"/>
    <w:rsid w:val="006E510A"/>
    <w:rsid w:val="006F716F"/>
    <w:rsid w:val="00704AF0"/>
    <w:rsid w:val="00725389"/>
    <w:rsid w:val="00733438"/>
    <w:rsid w:val="00734387"/>
    <w:rsid w:val="0073638B"/>
    <w:rsid w:val="00740B19"/>
    <w:rsid w:val="0074137F"/>
    <w:rsid w:val="007A2AA4"/>
    <w:rsid w:val="007A2E2B"/>
    <w:rsid w:val="007F5C82"/>
    <w:rsid w:val="00804B5B"/>
    <w:rsid w:val="00810015"/>
    <w:rsid w:val="00813BE4"/>
    <w:rsid w:val="00841C34"/>
    <w:rsid w:val="00855593"/>
    <w:rsid w:val="00861C1F"/>
    <w:rsid w:val="00880B4E"/>
    <w:rsid w:val="0088159A"/>
    <w:rsid w:val="00884A1C"/>
    <w:rsid w:val="00893F2F"/>
    <w:rsid w:val="008A7911"/>
    <w:rsid w:val="008A7CAF"/>
    <w:rsid w:val="008B18BB"/>
    <w:rsid w:val="008E1810"/>
    <w:rsid w:val="008F07AC"/>
    <w:rsid w:val="008F4692"/>
    <w:rsid w:val="00916EC8"/>
    <w:rsid w:val="00931107"/>
    <w:rsid w:val="00952AED"/>
    <w:rsid w:val="009533B3"/>
    <w:rsid w:val="00983C7C"/>
    <w:rsid w:val="009849D8"/>
    <w:rsid w:val="009868F2"/>
    <w:rsid w:val="009935DA"/>
    <w:rsid w:val="009A056B"/>
    <w:rsid w:val="009A0D41"/>
    <w:rsid w:val="009A37DA"/>
    <w:rsid w:val="009C05F9"/>
    <w:rsid w:val="009C1B35"/>
    <w:rsid w:val="009C22D3"/>
    <w:rsid w:val="009F6998"/>
    <w:rsid w:val="00A02465"/>
    <w:rsid w:val="00A152B0"/>
    <w:rsid w:val="00A17980"/>
    <w:rsid w:val="00A27CD8"/>
    <w:rsid w:val="00A5182C"/>
    <w:rsid w:val="00A53AA9"/>
    <w:rsid w:val="00A765B5"/>
    <w:rsid w:val="00A93462"/>
    <w:rsid w:val="00AE594F"/>
    <w:rsid w:val="00AE64E3"/>
    <w:rsid w:val="00B127D0"/>
    <w:rsid w:val="00B12883"/>
    <w:rsid w:val="00B204F9"/>
    <w:rsid w:val="00B250AD"/>
    <w:rsid w:val="00B3632E"/>
    <w:rsid w:val="00B437A1"/>
    <w:rsid w:val="00B46457"/>
    <w:rsid w:val="00B47359"/>
    <w:rsid w:val="00B55B97"/>
    <w:rsid w:val="00B715C0"/>
    <w:rsid w:val="00B730E9"/>
    <w:rsid w:val="00B75D73"/>
    <w:rsid w:val="00B77F7B"/>
    <w:rsid w:val="00B8395A"/>
    <w:rsid w:val="00B91BAA"/>
    <w:rsid w:val="00B93388"/>
    <w:rsid w:val="00BA3A7C"/>
    <w:rsid w:val="00BC7B8B"/>
    <w:rsid w:val="00BD2558"/>
    <w:rsid w:val="00BF44E9"/>
    <w:rsid w:val="00C05F1E"/>
    <w:rsid w:val="00C20D2A"/>
    <w:rsid w:val="00C22DA6"/>
    <w:rsid w:val="00C26D71"/>
    <w:rsid w:val="00C329C9"/>
    <w:rsid w:val="00C43B62"/>
    <w:rsid w:val="00C5786C"/>
    <w:rsid w:val="00C80EA8"/>
    <w:rsid w:val="00CA039D"/>
    <w:rsid w:val="00CA4756"/>
    <w:rsid w:val="00CA7ED6"/>
    <w:rsid w:val="00CA7FAC"/>
    <w:rsid w:val="00CB7D3A"/>
    <w:rsid w:val="00CC46B1"/>
    <w:rsid w:val="00CC5B83"/>
    <w:rsid w:val="00CD4FFA"/>
    <w:rsid w:val="00CD6932"/>
    <w:rsid w:val="00CD7B71"/>
    <w:rsid w:val="00CF221A"/>
    <w:rsid w:val="00CF2C99"/>
    <w:rsid w:val="00D0258E"/>
    <w:rsid w:val="00D038D7"/>
    <w:rsid w:val="00D15A08"/>
    <w:rsid w:val="00D17780"/>
    <w:rsid w:val="00D2308C"/>
    <w:rsid w:val="00D46F47"/>
    <w:rsid w:val="00D57B55"/>
    <w:rsid w:val="00D702BA"/>
    <w:rsid w:val="00D73F83"/>
    <w:rsid w:val="00DA114A"/>
    <w:rsid w:val="00DB2287"/>
    <w:rsid w:val="00DC56B0"/>
    <w:rsid w:val="00DD2D28"/>
    <w:rsid w:val="00DF5C5E"/>
    <w:rsid w:val="00E04521"/>
    <w:rsid w:val="00E20830"/>
    <w:rsid w:val="00E24558"/>
    <w:rsid w:val="00E53DB6"/>
    <w:rsid w:val="00E57B91"/>
    <w:rsid w:val="00E61FC3"/>
    <w:rsid w:val="00E652F3"/>
    <w:rsid w:val="00E7286E"/>
    <w:rsid w:val="00E77D42"/>
    <w:rsid w:val="00E82045"/>
    <w:rsid w:val="00E90251"/>
    <w:rsid w:val="00E93916"/>
    <w:rsid w:val="00EA3B16"/>
    <w:rsid w:val="00EA429B"/>
    <w:rsid w:val="00EA7B41"/>
    <w:rsid w:val="00EC1980"/>
    <w:rsid w:val="00EE5DBE"/>
    <w:rsid w:val="00F12936"/>
    <w:rsid w:val="00F131AC"/>
    <w:rsid w:val="00F22E5F"/>
    <w:rsid w:val="00F3017D"/>
    <w:rsid w:val="00F35371"/>
    <w:rsid w:val="00F44A67"/>
    <w:rsid w:val="00F53E9D"/>
    <w:rsid w:val="00FA189F"/>
    <w:rsid w:val="00FD3663"/>
    <w:rsid w:val="00FE1D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32B87"/>
  <w15:docId w15:val="{FA1E4896-4CED-47F2-9129-175A3C2A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rsid w:val="00813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BE4"/>
    <w:rPr>
      <w:rFonts w:ascii="Tahoma" w:hAnsi="Tahoma" w:cs="Tahoma"/>
      <w:sz w:val="16"/>
      <w:szCs w:val="16"/>
    </w:rPr>
  </w:style>
  <w:style w:type="character" w:styleId="BesuchterLink">
    <w:name w:val="FollowedHyperlink"/>
    <w:basedOn w:val="Absatz-Standardschriftart"/>
    <w:uiPriority w:val="99"/>
    <w:semiHidden/>
    <w:unhideWhenUsed/>
    <w:rsid w:val="00C26D71"/>
    <w:rPr>
      <w:color w:val="800080" w:themeColor="followedHyperlink"/>
      <w:u w:val="single"/>
    </w:rPr>
  </w:style>
  <w:style w:type="paragraph" w:styleId="StandardWeb">
    <w:name w:val="Normal (Web)"/>
    <w:basedOn w:val="Standard"/>
    <w:uiPriority w:val="99"/>
    <w:semiHidden/>
    <w:unhideWhenUsed/>
    <w:rsid w:val="00BD2558"/>
    <w:pPr>
      <w:spacing w:before="100" w:beforeAutospacing="1" w:after="100" w:afterAutospacing="1"/>
    </w:pPr>
    <w:rPr>
      <w:rFonts w:ascii="Times New Roman" w:eastAsiaTheme="minorEastAsia" w:hAnsi="Times New Roman"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5394">
      <w:bodyDiv w:val="1"/>
      <w:marLeft w:val="0"/>
      <w:marRight w:val="0"/>
      <w:marTop w:val="0"/>
      <w:marBottom w:val="0"/>
      <w:divBdr>
        <w:top w:val="none" w:sz="0" w:space="0" w:color="auto"/>
        <w:left w:val="none" w:sz="0" w:space="0" w:color="auto"/>
        <w:bottom w:val="none" w:sz="0" w:space="0" w:color="auto"/>
        <w:right w:val="none" w:sz="0" w:space="0" w:color="auto"/>
      </w:divBdr>
      <w:divsChild>
        <w:div w:id="1968923255">
          <w:marLeft w:val="0"/>
          <w:marRight w:val="0"/>
          <w:marTop w:val="0"/>
          <w:marBottom w:val="0"/>
          <w:divBdr>
            <w:top w:val="none" w:sz="0" w:space="0" w:color="auto"/>
            <w:left w:val="none" w:sz="0" w:space="0" w:color="auto"/>
            <w:bottom w:val="none" w:sz="0" w:space="0" w:color="auto"/>
            <w:right w:val="none" w:sz="0" w:space="0" w:color="auto"/>
          </w:divBdr>
        </w:div>
        <w:div w:id="274560732">
          <w:marLeft w:val="0"/>
          <w:marRight w:val="0"/>
          <w:marTop w:val="0"/>
          <w:marBottom w:val="0"/>
          <w:divBdr>
            <w:top w:val="none" w:sz="0" w:space="0" w:color="auto"/>
            <w:left w:val="none" w:sz="0" w:space="0" w:color="auto"/>
            <w:bottom w:val="none" w:sz="0" w:space="0" w:color="auto"/>
            <w:right w:val="none" w:sz="0" w:space="0" w:color="auto"/>
          </w:divBdr>
        </w:div>
      </w:divsChild>
    </w:div>
    <w:div w:id="81804348">
      <w:bodyDiv w:val="1"/>
      <w:marLeft w:val="0"/>
      <w:marRight w:val="0"/>
      <w:marTop w:val="0"/>
      <w:marBottom w:val="0"/>
      <w:divBdr>
        <w:top w:val="none" w:sz="0" w:space="0" w:color="auto"/>
        <w:left w:val="none" w:sz="0" w:space="0" w:color="auto"/>
        <w:bottom w:val="none" w:sz="0" w:space="0" w:color="auto"/>
        <w:right w:val="none" w:sz="0" w:space="0" w:color="auto"/>
      </w:divBdr>
      <w:divsChild>
        <w:div w:id="134030592">
          <w:marLeft w:val="0"/>
          <w:marRight w:val="0"/>
          <w:marTop w:val="0"/>
          <w:marBottom w:val="0"/>
          <w:divBdr>
            <w:top w:val="none" w:sz="0" w:space="0" w:color="auto"/>
            <w:left w:val="none" w:sz="0" w:space="0" w:color="auto"/>
            <w:bottom w:val="none" w:sz="0" w:space="0" w:color="auto"/>
            <w:right w:val="none" w:sz="0" w:space="0" w:color="auto"/>
          </w:divBdr>
          <w:divsChild>
            <w:div w:id="1472559269">
              <w:marLeft w:val="0"/>
              <w:marRight w:val="0"/>
              <w:marTop w:val="0"/>
              <w:marBottom w:val="0"/>
              <w:divBdr>
                <w:top w:val="none" w:sz="0" w:space="0" w:color="auto"/>
                <w:left w:val="none" w:sz="0" w:space="0" w:color="auto"/>
                <w:bottom w:val="none" w:sz="0" w:space="0" w:color="auto"/>
                <w:right w:val="none" w:sz="0" w:space="0" w:color="auto"/>
              </w:divBdr>
              <w:divsChild>
                <w:div w:id="1394818555">
                  <w:marLeft w:val="0"/>
                  <w:marRight w:val="0"/>
                  <w:marTop w:val="0"/>
                  <w:marBottom w:val="0"/>
                  <w:divBdr>
                    <w:top w:val="none" w:sz="0" w:space="0" w:color="auto"/>
                    <w:left w:val="none" w:sz="0" w:space="0" w:color="auto"/>
                    <w:bottom w:val="none" w:sz="0" w:space="0" w:color="auto"/>
                    <w:right w:val="none" w:sz="0" w:space="0" w:color="auto"/>
                  </w:divBdr>
                  <w:divsChild>
                    <w:div w:id="12514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88885">
      <w:bodyDiv w:val="1"/>
      <w:marLeft w:val="0"/>
      <w:marRight w:val="0"/>
      <w:marTop w:val="0"/>
      <w:marBottom w:val="0"/>
      <w:divBdr>
        <w:top w:val="none" w:sz="0" w:space="0" w:color="auto"/>
        <w:left w:val="none" w:sz="0" w:space="0" w:color="auto"/>
        <w:bottom w:val="none" w:sz="0" w:space="0" w:color="auto"/>
        <w:right w:val="none" w:sz="0" w:space="0" w:color="auto"/>
      </w:divBdr>
      <w:divsChild>
        <w:div w:id="56323128">
          <w:marLeft w:val="0"/>
          <w:marRight w:val="0"/>
          <w:marTop w:val="0"/>
          <w:marBottom w:val="0"/>
          <w:divBdr>
            <w:top w:val="none" w:sz="0" w:space="0" w:color="auto"/>
            <w:left w:val="none" w:sz="0" w:space="0" w:color="auto"/>
            <w:bottom w:val="none" w:sz="0" w:space="0" w:color="auto"/>
            <w:right w:val="none" w:sz="0" w:space="0" w:color="auto"/>
          </w:divBdr>
        </w:div>
        <w:div w:id="1532183290">
          <w:marLeft w:val="0"/>
          <w:marRight w:val="0"/>
          <w:marTop w:val="0"/>
          <w:marBottom w:val="0"/>
          <w:divBdr>
            <w:top w:val="none" w:sz="0" w:space="0" w:color="auto"/>
            <w:left w:val="none" w:sz="0" w:space="0" w:color="auto"/>
            <w:bottom w:val="none" w:sz="0" w:space="0" w:color="auto"/>
            <w:right w:val="none" w:sz="0" w:space="0" w:color="auto"/>
          </w:divBdr>
        </w:div>
        <w:div w:id="516425241">
          <w:marLeft w:val="0"/>
          <w:marRight w:val="0"/>
          <w:marTop w:val="0"/>
          <w:marBottom w:val="0"/>
          <w:divBdr>
            <w:top w:val="none" w:sz="0" w:space="0" w:color="auto"/>
            <w:left w:val="none" w:sz="0" w:space="0" w:color="auto"/>
            <w:bottom w:val="none" w:sz="0" w:space="0" w:color="auto"/>
            <w:right w:val="none" w:sz="0" w:space="0" w:color="auto"/>
          </w:divBdr>
        </w:div>
        <w:div w:id="2050301162">
          <w:marLeft w:val="0"/>
          <w:marRight w:val="0"/>
          <w:marTop w:val="0"/>
          <w:marBottom w:val="0"/>
          <w:divBdr>
            <w:top w:val="none" w:sz="0" w:space="0" w:color="auto"/>
            <w:left w:val="none" w:sz="0" w:space="0" w:color="auto"/>
            <w:bottom w:val="none" w:sz="0" w:space="0" w:color="auto"/>
            <w:right w:val="none" w:sz="0" w:space="0" w:color="auto"/>
          </w:divBdr>
        </w:div>
        <w:div w:id="1377126699">
          <w:marLeft w:val="0"/>
          <w:marRight w:val="0"/>
          <w:marTop w:val="0"/>
          <w:marBottom w:val="0"/>
          <w:divBdr>
            <w:top w:val="none" w:sz="0" w:space="0" w:color="auto"/>
            <w:left w:val="none" w:sz="0" w:space="0" w:color="auto"/>
            <w:bottom w:val="none" w:sz="0" w:space="0" w:color="auto"/>
            <w:right w:val="none" w:sz="0" w:space="0" w:color="auto"/>
          </w:divBdr>
        </w:div>
      </w:divsChild>
    </w:div>
    <w:div w:id="363871894">
      <w:bodyDiv w:val="1"/>
      <w:marLeft w:val="0"/>
      <w:marRight w:val="0"/>
      <w:marTop w:val="0"/>
      <w:marBottom w:val="0"/>
      <w:divBdr>
        <w:top w:val="none" w:sz="0" w:space="0" w:color="auto"/>
        <w:left w:val="none" w:sz="0" w:space="0" w:color="auto"/>
        <w:bottom w:val="none" w:sz="0" w:space="0" w:color="auto"/>
        <w:right w:val="none" w:sz="0" w:space="0" w:color="auto"/>
      </w:divBdr>
      <w:divsChild>
        <w:div w:id="1627657653">
          <w:marLeft w:val="0"/>
          <w:marRight w:val="0"/>
          <w:marTop w:val="0"/>
          <w:marBottom w:val="0"/>
          <w:divBdr>
            <w:top w:val="none" w:sz="0" w:space="0" w:color="auto"/>
            <w:left w:val="none" w:sz="0" w:space="0" w:color="auto"/>
            <w:bottom w:val="none" w:sz="0" w:space="0" w:color="auto"/>
            <w:right w:val="none" w:sz="0" w:space="0" w:color="auto"/>
          </w:divBdr>
        </w:div>
        <w:div w:id="1028868769">
          <w:marLeft w:val="0"/>
          <w:marRight w:val="0"/>
          <w:marTop w:val="0"/>
          <w:marBottom w:val="0"/>
          <w:divBdr>
            <w:top w:val="none" w:sz="0" w:space="0" w:color="auto"/>
            <w:left w:val="none" w:sz="0" w:space="0" w:color="auto"/>
            <w:bottom w:val="none" w:sz="0" w:space="0" w:color="auto"/>
            <w:right w:val="none" w:sz="0" w:space="0" w:color="auto"/>
          </w:divBdr>
        </w:div>
      </w:divsChild>
    </w:div>
    <w:div w:id="1036739261">
      <w:bodyDiv w:val="1"/>
      <w:marLeft w:val="0"/>
      <w:marRight w:val="0"/>
      <w:marTop w:val="0"/>
      <w:marBottom w:val="0"/>
      <w:divBdr>
        <w:top w:val="none" w:sz="0" w:space="0" w:color="auto"/>
        <w:left w:val="none" w:sz="0" w:space="0" w:color="auto"/>
        <w:bottom w:val="none" w:sz="0" w:space="0" w:color="auto"/>
        <w:right w:val="none" w:sz="0" w:space="0" w:color="auto"/>
      </w:divBdr>
      <w:divsChild>
        <w:div w:id="1727416073">
          <w:marLeft w:val="0"/>
          <w:marRight w:val="0"/>
          <w:marTop w:val="0"/>
          <w:marBottom w:val="0"/>
          <w:divBdr>
            <w:top w:val="none" w:sz="0" w:space="0" w:color="auto"/>
            <w:left w:val="none" w:sz="0" w:space="0" w:color="auto"/>
            <w:bottom w:val="none" w:sz="0" w:space="0" w:color="auto"/>
            <w:right w:val="none" w:sz="0" w:space="0" w:color="auto"/>
          </w:divBdr>
        </w:div>
        <w:div w:id="1106118446">
          <w:marLeft w:val="0"/>
          <w:marRight w:val="0"/>
          <w:marTop w:val="0"/>
          <w:marBottom w:val="0"/>
          <w:divBdr>
            <w:top w:val="none" w:sz="0" w:space="0" w:color="auto"/>
            <w:left w:val="none" w:sz="0" w:space="0" w:color="auto"/>
            <w:bottom w:val="none" w:sz="0" w:space="0" w:color="auto"/>
            <w:right w:val="none" w:sz="0" w:space="0" w:color="auto"/>
          </w:divBdr>
        </w:div>
        <w:div w:id="179467801">
          <w:marLeft w:val="0"/>
          <w:marRight w:val="0"/>
          <w:marTop w:val="0"/>
          <w:marBottom w:val="0"/>
          <w:divBdr>
            <w:top w:val="none" w:sz="0" w:space="0" w:color="auto"/>
            <w:left w:val="none" w:sz="0" w:space="0" w:color="auto"/>
            <w:bottom w:val="none" w:sz="0" w:space="0" w:color="auto"/>
            <w:right w:val="none" w:sz="0" w:space="0" w:color="auto"/>
          </w:divBdr>
        </w:div>
      </w:divsChild>
    </w:div>
    <w:div w:id="1042289713">
      <w:bodyDiv w:val="1"/>
      <w:marLeft w:val="0"/>
      <w:marRight w:val="0"/>
      <w:marTop w:val="0"/>
      <w:marBottom w:val="0"/>
      <w:divBdr>
        <w:top w:val="none" w:sz="0" w:space="0" w:color="auto"/>
        <w:left w:val="none" w:sz="0" w:space="0" w:color="auto"/>
        <w:bottom w:val="none" w:sz="0" w:space="0" w:color="auto"/>
        <w:right w:val="none" w:sz="0" w:space="0" w:color="auto"/>
      </w:divBdr>
      <w:divsChild>
        <w:div w:id="875898360">
          <w:marLeft w:val="0"/>
          <w:marRight w:val="0"/>
          <w:marTop w:val="0"/>
          <w:marBottom w:val="0"/>
          <w:divBdr>
            <w:top w:val="none" w:sz="0" w:space="0" w:color="auto"/>
            <w:left w:val="none" w:sz="0" w:space="0" w:color="auto"/>
            <w:bottom w:val="none" w:sz="0" w:space="0" w:color="auto"/>
            <w:right w:val="none" w:sz="0" w:space="0" w:color="auto"/>
          </w:divBdr>
          <w:divsChild>
            <w:div w:id="1577742292">
              <w:marLeft w:val="0"/>
              <w:marRight w:val="0"/>
              <w:marTop w:val="0"/>
              <w:marBottom w:val="0"/>
              <w:divBdr>
                <w:top w:val="none" w:sz="0" w:space="0" w:color="auto"/>
                <w:left w:val="none" w:sz="0" w:space="0" w:color="auto"/>
                <w:bottom w:val="none" w:sz="0" w:space="0" w:color="auto"/>
                <w:right w:val="none" w:sz="0" w:space="0" w:color="auto"/>
              </w:divBdr>
              <w:divsChild>
                <w:div w:id="1241407597">
                  <w:marLeft w:val="0"/>
                  <w:marRight w:val="0"/>
                  <w:marTop w:val="0"/>
                  <w:marBottom w:val="0"/>
                  <w:divBdr>
                    <w:top w:val="none" w:sz="0" w:space="0" w:color="auto"/>
                    <w:left w:val="none" w:sz="0" w:space="0" w:color="auto"/>
                    <w:bottom w:val="none" w:sz="0" w:space="0" w:color="auto"/>
                    <w:right w:val="none" w:sz="0" w:space="0" w:color="auto"/>
                  </w:divBdr>
                  <w:divsChild>
                    <w:div w:id="11564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6963">
      <w:bodyDiv w:val="1"/>
      <w:marLeft w:val="0"/>
      <w:marRight w:val="0"/>
      <w:marTop w:val="0"/>
      <w:marBottom w:val="0"/>
      <w:divBdr>
        <w:top w:val="none" w:sz="0" w:space="0" w:color="auto"/>
        <w:left w:val="none" w:sz="0" w:space="0" w:color="auto"/>
        <w:bottom w:val="none" w:sz="0" w:space="0" w:color="auto"/>
        <w:right w:val="none" w:sz="0" w:space="0" w:color="auto"/>
      </w:divBdr>
    </w:div>
    <w:div w:id="1179468983">
      <w:bodyDiv w:val="1"/>
      <w:marLeft w:val="0"/>
      <w:marRight w:val="0"/>
      <w:marTop w:val="0"/>
      <w:marBottom w:val="0"/>
      <w:divBdr>
        <w:top w:val="none" w:sz="0" w:space="0" w:color="auto"/>
        <w:left w:val="none" w:sz="0" w:space="0" w:color="auto"/>
        <w:bottom w:val="none" w:sz="0" w:space="0" w:color="auto"/>
        <w:right w:val="none" w:sz="0" w:space="0" w:color="auto"/>
      </w:divBdr>
      <w:divsChild>
        <w:div w:id="126553930">
          <w:marLeft w:val="0"/>
          <w:marRight w:val="0"/>
          <w:marTop w:val="0"/>
          <w:marBottom w:val="0"/>
          <w:divBdr>
            <w:top w:val="none" w:sz="0" w:space="0" w:color="auto"/>
            <w:left w:val="none" w:sz="0" w:space="0" w:color="auto"/>
            <w:bottom w:val="none" w:sz="0" w:space="0" w:color="auto"/>
            <w:right w:val="none" w:sz="0" w:space="0" w:color="auto"/>
          </w:divBdr>
        </w:div>
        <w:div w:id="597492917">
          <w:marLeft w:val="0"/>
          <w:marRight w:val="0"/>
          <w:marTop w:val="0"/>
          <w:marBottom w:val="0"/>
          <w:divBdr>
            <w:top w:val="none" w:sz="0" w:space="0" w:color="auto"/>
            <w:left w:val="none" w:sz="0" w:space="0" w:color="auto"/>
            <w:bottom w:val="none" w:sz="0" w:space="0" w:color="auto"/>
            <w:right w:val="none" w:sz="0" w:space="0" w:color="auto"/>
          </w:divBdr>
        </w:div>
        <w:div w:id="245840976">
          <w:marLeft w:val="0"/>
          <w:marRight w:val="0"/>
          <w:marTop w:val="0"/>
          <w:marBottom w:val="0"/>
          <w:divBdr>
            <w:top w:val="none" w:sz="0" w:space="0" w:color="auto"/>
            <w:left w:val="none" w:sz="0" w:space="0" w:color="auto"/>
            <w:bottom w:val="none" w:sz="0" w:space="0" w:color="auto"/>
            <w:right w:val="none" w:sz="0" w:space="0" w:color="auto"/>
          </w:divBdr>
        </w:div>
        <w:div w:id="1646542296">
          <w:marLeft w:val="0"/>
          <w:marRight w:val="0"/>
          <w:marTop w:val="0"/>
          <w:marBottom w:val="0"/>
          <w:divBdr>
            <w:top w:val="none" w:sz="0" w:space="0" w:color="auto"/>
            <w:left w:val="none" w:sz="0" w:space="0" w:color="auto"/>
            <w:bottom w:val="none" w:sz="0" w:space="0" w:color="auto"/>
            <w:right w:val="none" w:sz="0" w:space="0" w:color="auto"/>
          </w:divBdr>
        </w:div>
        <w:div w:id="745540486">
          <w:marLeft w:val="0"/>
          <w:marRight w:val="0"/>
          <w:marTop w:val="0"/>
          <w:marBottom w:val="0"/>
          <w:divBdr>
            <w:top w:val="none" w:sz="0" w:space="0" w:color="auto"/>
            <w:left w:val="none" w:sz="0" w:space="0" w:color="auto"/>
            <w:bottom w:val="none" w:sz="0" w:space="0" w:color="auto"/>
            <w:right w:val="none" w:sz="0" w:space="0" w:color="auto"/>
          </w:divBdr>
        </w:div>
        <w:div w:id="601111149">
          <w:marLeft w:val="0"/>
          <w:marRight w:val="0"/>
          <w:marTop w:val="0"/>
          <w:marBottom w:val="0"/>
          <w:divBdr>
            <w:top w:val="none" w:sz="0" w:space="0" w:color="auto"/>
            <w:left w:val="none" w:sz="0" w:space="0" w:color="auto"/>
            <w:bottom w:val="none" w:sz="0" w:space="0" w:color="auto"/>
            <w:right w:val="none" w:sz="0" w:space="0" w:color="auto"/>
          </w:divBdr>
        </w:div>
        <w:div w:id="301810618">
          <w:marLeft w:val="0"/>
          <w:marRight w:val="0"/>
          <w:marTop w:val="0"/>
          <w:marBottom w:val="0"/>
          <w:divBdr>
            <w:top w:val="none" w:sz="0" w:space="0" w:color="auto"/>
            <w:left w:val="none" w:sz="0" w:space="0" w:color="auto"/>
            <w:bottom w:val="none" w:sz="0" w:space="0" w:color="auto"/>
            <w:right w:val="none" w:sz="0" w:space="0" w:color="auto"/>
          </w:divBdr>
        </w:div>
      </w:divsChild>
    </w:div>
    <w:div w:id="1326277344">
      <w:bodyDiv w:val="1"/>
      <w:marLeft w:val="0"/>
      <w:marRight w:val="0"/>
      <w:marTop w:val="0"/>
      <w:marBottom w:val="0"/>
      <w:divBdr>
        <w:top w:val="none" w:sz="0" w:space="0" w:color="auto"/>
        <w:left w:val="none" w:sz="0" w:space="0" w:color="auto"/>
        <w:bottom w:val="none" w:sz="0" w:space="0" w:color="auto"/>
        <w:right w:val="none" w:sz="0" w:space="0" w:color="auto"/>
      </w:divBdr>
      <w:divsChild>
        <w:div w:id="1185247734">
          <w:marLeft w:val="0"/>
          <w:marRight w:val="0"/>
          <w:marTop w:val="0"/>
          <w:marBottom w:val="0"/>
          <w:divBdr>
            <w:top w:val="none" w:sz="0" w:space="0" w:color="auto"/>
            <w:left w:val="none" w:sz="0" w:space="0" w:color="auto"/>
            <w:bottom w:val="none" w:sz="0" w:space="0" w:color="auto"/>
            <w:right w:val="none" w:sz="0" w:space="0" w:color="auto"/>
          </w:divBdr>
        </w:div>
        <w:div w:id="396439671">
          <w:marLeft w:val="0"/>
          <w:marRight w:val="0"/>
          <w:marTop w:val="0"/>
          <w:marBottom w:val="0"/>
          <w:divBdr>
            <w:top w:val="none" w:sz="0" w:space="0" w:color="auto"/>
            <w:left w:val="none" w:sz="0" w:space="0" w:color="auto"/>
            <w:bottom w:val="none" w:sz="0" w:space="0" w:color="auto"/>
            <w:right w:val="none" w:sz="0" w:space="0" w:color="auto"/>
          </w:divBdr>
        </w:div>
        <w:div w:id="1442342215">
          <w:marLeft w:val="0"/>
          <w:marRight w:val="0"/>
          <w:marTop w:val="0"/>
          <w:marBottom w:val="0"/>
          <w:divBdr>
            <w:top w:val="none" w:sz="0" w:space="0" w:color="auto"/>
            <w:left w:val="none" w:sz="0" w:space="0" w:color="auto"/>
            <w:bottom w:val="none" w:sz="0" w:space="0" w:color="auto"/>
            <w:right w:val="none" w:sz="0" w:space="0" w:color="auto"/>
          </w:divBdr>
        </w:div>
        <w:div w:id="1892501487">
          <w:marLeft w:val="0"/>
          <w:marRight w:val="0"/>
          <w:marTop w:val="0"/>
          <w:marBottom w:val="0"/>
          <w:divBdr>
            <w:top w:val="none" w:sz="0" w:space="0" w:color="auto"/>
            <w:left w:val="none" w:sz="0" w:space="0" w:color="auto"/>
            <w:bottom w:val="none" w:sz="0" w:space="0" w:color="auto"/>
            <w:right w:val="none" w:sz="0" w:space="0" w:color="auto"/>
          </w:divBdr>
        </w:div>
        <w:div w:id="947154819">
          <w:marLeft w:val="0"/>
          <w:marRight w:val="0"/>
          <w:marTop w:val="0"/>
          <w:marBottom w:val="0"/>
          <w:divBdr>
            <w:top w:val="none" w:sz="0" w:space="0" w:color="auto"/>
            <w:left w:val="none" w:sz="0" w:space="0" w:color="auto"/>
            <w:bottom w:val="none" w:sz="0" w:space="0" w:color="auto"/>
            <w:right w:val="none" w:sz="0" w:space="0" w:color="auto"/>
          </w:divBdr>
        </w:div>
        <w:div w:id="343896390">
          <w:marLeft w:val="0"/>
          <w:marRight w:val="0"/>
          <w:marTop w:val="0"/>
          <w:marBottom w:val="0"/>
          <w:divBdr>
            <w:top w:val="none" w:sz="0" w:space="0" w:color="auto"/>
            <w:left w:val="none" w:sz="0" w:space="0" w:color="auto"/>
            <w:bottom w:val="none" w:sz="0" w:space="0" w:color="auto"/>
            <w:right w:val="none" w:sz="0" w:space="0" w:color="auto"/>
          </w:divBdr>
        </w:div>
        <w:div w:id="948774625">
          <w:marLeft w:val="0"/>
          <w:marRight w:val="0"/>
          <w:marTop w:val="0"/>
          <w:marBottom w:val="0"/>
          <w:divBdr>
            <w:top w:val="none" w:sz="0" w:space="0" w:color="auto"/>
            <w:left w:val="none" w:sz="0" w:space="0" w:color="auto"/>
            <w:bottom w:val="none" w:sz="0" w:space="0" w:color="auto"/>
            <w:right w:val="none" w:sz="0" w:space="0" w:color="auto"/>
          </w:divBdr>
        </w:div>
        <w:div w:id="126438857">
          <w:marLeft w:val="0"/>
          <w:marRight w:val="0"/>
          <w:marTop w:val="0"/>
          <w:marBottom w:val="0"/>
          <w:divBdr>
            <w:top w:val="none" w:sz="0" w:space="0" w:color="auto"/>
            <w:left w:val="none" w:sz="0" w:space="0" w:color="auto"/>
            <w:bottom w:val="none" w:sz="0" w:space="0" w:color="auto"/>
            <w:right w:val="none" w:sz="0" w:space="0" w:color="auto"/>
          </w:divBdr>
        </w:div>
        <w:div w:id="1088114691">
          <w:marLeft w:val="0"/>
          <w:marRight w:val="0"/>
          <w:marTop w:val="0"/>
          <w:marBottom w:val="0"/>
          <w:divBdr>
            <w:top w:val="none" w:sz="0" w:space="0" w:color="auto"/>
            <w:left w:val="none" w:sz="0" w:space="0" w:color="auto"/>
            <w:bottom w:val="none" w:sz="0" w:space="0" w:color="auto"/>
            <w:right w:val="none" w:sz="0" w:space="0" w:color="auto"/>
          </w:divBdr>
        </w:div>
        <w:div w:id="735783503">
          <w:marLeft w:val="0"/>
          <w:marRight w:val="0"/>
          <w:marTop w:val="0"/>
          <w:marBottom w:val="0"/>
          <w:divBdr>
            <w:top w:val="none" w:sz="0" w:space="0" w:color="auto"/>
            <w:left w:val="none" w:sz="0" w:space="0" w:color="auto"/>
            <w:bottom w:val="none" w:sz="0" w:space="0" w:color="auto"/>
            <w:right w:val="none" w:sz="0" w:space="0" w:color="auto"/>
          </w:divBdr>
        </w:div>
        <w:div w:id="473832954">
          <w:marLeft w:val="0"/>
          <w:marRight w:val="0"/>
          <w:marTop w:val="0"/>
          <w:marBottom w:val="0"/>
          <w:divBdr>
            <w:top w:val="none" w:sz="0" w:space="0" w:color="auto"/>
            <w:left w:val="none" w:sz="0" w:space="0" w:color="auto"/>
            <w:bottom w:val="none" w:sz="0" w:space="0" w:color="auto"/>
            <w:right w:val="none" w:sz="0" w:space="0" w:color="auto"/>
          </w:divBdr>
        </w:div>
        <w:div w:id="431319033">
          <w:marLeft w:val="0"/>
          <w:marRight w:val="0"/>
          <w:marTop w:val="0"/>
          <w:marBottom w:val="0"/>
          <w:divBdr>
            <w:top w:val="none" w:sz="0" w:space="0" w:color="auto"/>
            <w:left w:val="none" w:sz="0" w:space="0" w:color="auto"/>
            <w:bottom w:val="none" w:sz="0" w:space="0" w:color="auto"/>
            <w:right w:val="none" w:sz="0" w:space="0" w:color="auto"/>
          </w:divBdr>
        </w:div>
        <w:div w:id="1771201809">
          <w:marLeft w:val="0"/>
          <w:marRight w:val="0"/>
          <w:marTop w:val="0"/>
          <w:marBottom w:val="0"/>
          <w:divBdr>
            <w:top w:val="none" w:sz="0" w:space="0" w:color="auto"/>
            <w:left w:val="none" w:sz="0" w:space="0" w:color="auto"/>
            <w:bottom w:val="none" w:sz="0" w:space="0" w:color="auto"/>
            <w:right w:val="none" w:sz="0" w:space="0" w:color="auto"/>
          </w:divBdr>
        </w:div>
        <w:div w:id="1526749377">
          <w:marLeft w:val="0"/>
          <w:marRight w:val="0"/>
          <w:marTop w:val="0"/>
          <w:marBottom w:val="0"/>
          <w:divBdr>
            <w:top w:val="none" w:sz="0" w:space="0" w:color="auto"/>
            <w:left w:val="none" w:sz="0" w:space="0" w:color="auto"/>
            <w:bottom w:val="none" w:sz="0" w:space="0" w:color="auto"/>
            <w:right w:val="none" w:sz="0" w:space="0" w:color="auto"/>
          </w:divBdr>
        </w:div>
        <w:div w:id="101804649">
          <w:marLeft w:val="0"/>
          <w:marRight w:val="0"/>
          <w:marTop w:val="0"/>
          <w:marBottom w:val="0"/>
          <w:divBdr>
            <w:top w:val="none" w:sz="0" w:space="0" w:color="auto"/>
            <w:left w:val="none" w:sz="0" w:space="0" w:color="auto"/>
            <w:bottom w:val="none" w:sz="0" w:space="0" w:color="auto"/>
            <w:right w:val="none" w:sz="0" w:space="0" w:color="auto"/>
          </w:divBdr>
        </w:div>
        <w:div w:id="1947539384">
          <w:marLeft w:val="0"/>
          <w:marRight w:val="0"/>
          <w:marTop w:val="0"/>
          <w:marBottom w:val="0"/>
          <w:divBdr>
            <w:top w:val="none" w:sz="0" w:space="0" w:color="auto"/>
            <w:left w:val="none" w:sz="0" w:space="0" w:color="auto"/>
            <w:bottom w:val="none" w:sz="0" w:space="0" w:color="auto"/>
            <w:right w:val="none" w:sz="0" w:space="0" w:color="auto"/>
          </w:divBdr>
        </w:div>
        <w:div w:id="95059682">
          <w:marLeft w:val="0"/>
          <w:marRight w:val="0"/>
          <w:marTop w:val="0"/>
          <w:marBottom w:val="0"/>
          <w:divBdr>
            <w:top w:val="none" w:sz="0" w:space="0" w:color="auto"/>
            <w:left w:val="none" w:sz="0" w:space="0" w:color="auto"/>
            <w:bottom w:val="none" w:sz="0" w:space="0" w:color="auto"/>
            <w:right w:val="none" w:sz="0" w:space="0" w:color="auto"/>
          </w:divBdr>
        </w:div>
        <w:div w:id="1145006574">
          <w:marLeft w:val="0"/>
          <w:marRight w:val="0"/>
          <w:marTop w:val="0"/>
          <w:marBottom w:val="0"/>
          <w:divBdr>
            <w:top w:val="none" w:sz="0" w:space="0" w:color="auto"/>
            <w:left w:val="none" w:sz="0" w:space="0" w:color="auto"/>
            <w:bottom w:val="none" w:sz="0" w:space="0" w:color="auto"/>
            <w:right w:val="none" w:sz="0" w:space="0" w:color="auto"/>
          </w:divBdr>
        </w:div>
        <w:div w:id="1803619584">
          <w:marLeft w:val="0"/>
          <w:marRight w:val="0"/>
          <w:marTop w:val="0"/>
          <w:marBottom w:val="0"/>
          <w:divBdr>
            <w:top w:val="none" w:sz="0" w:space="0" w:color="auto"/>
            <w:left w:val="none" w:sz="0" w:space="0" w:color="auto"/>
            <w:bottom w:val="none" w:sz="0" w:space="0" w:color="auto"/>
            <w:right w:val="none" w:sz="0" w:space="0" w:color="auto"/>
          </w:divBdr>
        </w:div>
        <w:div w:id="1115246915">
          <w:marLeft w:val="0"/>
          <w:marRight w:val="0"/>
          <w:marTop w:val="0"/>
          <w:marBottom w:val="0"/>
          <w:divBdr>
            <w:top w:val="none" w:sz="0" w:space="0" w:color="auto"/>
            <w:left w:val="none" w:sz="0" w:space="0" w:color="auto"/>
            <w:bottom w:val="none" w:sz="0" w:space="0" w:color="auto"/>
            <w:right w:val="none" w:sz="0" w:space="0" w:color="auto"/>
          </w:divBdr>
        </w:div>
        <w:div w:id="411926434">
          <w:marLeft w:val="0"/>
          <w:marRight w:val="0"/>
          <w:marTop w:val="0"/>
          <w:marBottom w:val="0"/>
          <w:divBdr>
            <w:top w:val="none" w:sz="0" w:space="0" w:color="auto"/>
            <w:left w:val="none" w:sz="0" w:space="0" w:color="auto"/>
            <w:bottom w:val="none" w:sz="0" w:space="0" w:color="auto"/>
            <w:right w:val="none" w:sz="0" w:space="0" w:color="auto"/>
          </w:divBdr>
        </w:div>
        <w:div w:id="537351165">
          <w:marLeft w:val="0"/>
          <w:marRight w:val="0"/>
          <w:marTop w:val="0"/>
          <w:marBottom w:val="0"/>
          <w:divBdr>
            <w:top w:val="none" w:sz="0" w:space="0" w:color="auto"/>
            <w:left w:val="none" w:sz="0" w:space="0" w:color="auto"/>
            <w:bottom w:val="none" w:sz="0" w:space="0" w:color="auto"/>
            <w:right w:val="none" w:sz="0" w:space="0" w:color="auto"/>
          </w:divBdr>
        </w:div>
        <w:div w:id="733699658">
          <w:marLeft w:val="0"/>
          <w:marRight w:val="0"/>
          <w:marTop w:val="0"/>
          <w:marBottom w:val="0"/>
          <w:divBdr>
            <w:top w:val="none" w:sz="0" w:space="0" w:color="auto"/>
            <w:left w:val="none" w:sz="0" w:space="0" w:color="auto"/>
            <w:bottom w:val="none" w:sz="0" w:space="0" w:color="auto"/>
            <w:right w:val="none" w:sz="0" w:space="0" w:color="auto"/>
          </w:divBdr>
        </w:div>
        <w:div w:id="1770077495">
          <w:marLeft w:val="0"/>
          <w:marRight w:val="0"/>
          <w:marTop w:val="0"/>
          <w:marBottom w:val="0"/>
          <w:divBdr>
            <w:top w:val="none" w:sz="0" w:space="0" w:color="auto"/>
            <w:left w:val="none" w:sz="0" w:space="0" w:color="auto"/>
            <w:bottom w:val="none" w:sz="0" w:space="0" w:color="auto"/>
            <w:right w:val="none" w:sz="0" w:space="0" w:color="auto"/>
          </w:divBdr>
        </w:div>
        <w:div w:id="290021915">
          <w:marLeft w:val="0"/>
          <w:marRight w:val="0"/>
          <w:marTop w:val="0"/>
          <w:marBottom w:val="0"/>
          <w:divBdr>
            <w:top w:val="none" w:sz="0" w:space="0" w:color="auto"/>
            <w:left w:val="none" w:sz="0" w:space="0" w:color="auto"/>
            <w:bottom w:val="none" w:sz="0" w:space="0" w:color="auto"/>
            <w:right w:val="none" w:sz="0" w:space="0" w:color="auto"/>
          </w:divBdr>
        </w:div>
        <w:div w:id="1479031324">
          <w:marLeft w:val="0"/>
          <w:marRight w:val="0"/>
          <w:marTop w:val="0"/>
          <w:marBottom w:val="0"/>
          <w:divBdr>
            <w:top w:val="none" w:sz="0" w:space="0" w:color="auto"/>
            <w:left w:val="none" w:sz="0" w:space="0" w:color="auto"/>
            <w:bottom w:val="none" w:sz="0" w:space="0" w:color="auto"/>
            <w:right w:val="none" w:sz="0" w:space="0" w:color="auto"/>
          </w:divBdr>
        </w:div>
      </w:divsChild>
    </w:div>
    <w:div w:id="1590850915">
      <w:bodyDiv w:val="1"/>
      <w:marLeft w:val="0"/>
      <w:marRight w:val="0"/>
      <w:marTop w:val="0"/>
      <w:marBottom w:val="0"/>
      <w:divBdr>
        <w:top w:val="none" w:sz="0" w:space="0" w:color="auto"/>
        <w:left w:val="none" w:sz="0" w:space="0" w:color="auto"/>
        <w:bottom w:val="none" w:sz="0" w:space="0" w:color="auto"/>
        <w:right w:val="none" w:sz="0" w:space="0" w:color="auto"/>
      </w:divBdr>
    </w:div>
    <w:div w:id="1690522780">
      <w:bodyDiv w:val="1"/>
      <w:marLeft w:val="0"/>
      <w:marRight w:val="0"/>
      <w:marTop w:val="0"/>
      <w:marBottom w:val="0"/>
      <w:divBdr>
        <w:top w:val="none" w:sz="0" w:space="0" w:color="auto"/>
        <w:left w:val="none" w:sz="0" w:space="0" w:color="auto"/>
        <w:bottom w:val="none" w:sz="0" w:space="0" w:color="auto"/>
        <w:right w:val="none" w:sz="0" w:space="0" w:color="auto"/>
      </w:divBdr>
      <w:divsChild>
        <w:div w:id="793328083">
          <w:marLeft w:val="0"/>
          <w:marRight w:val="0"/>
          <w:marTop w:val="0"/>
          <w:marBottom w:val="0"/>
          <w:divBdr>
            <w:top w:val="none" w:sz="0" w:space="0" w:color="auto"/>
            <w:left w:val="none" w:sz="0" w:space="0" w:color="auto"/>
            <w:bottom w:val="none" w:sz="0" w:space="0" w:color="auto"/>
            <w:right w:val="none" w:sz="0" w:space="0" w:color="auto"/>
          </w:divBdr>
          <w:divsChild>
            <w:div w:id="853153104">
              <w:marLeft w:val="0"/>
              <w:marRight w:val="0"/>
              <w:marTop w:val="0"/>
              <w:marBottom w:val="0"/>
              <w:divBdr>
                <w:top w:val="none" w:sz="0" w:space="0" w:color="auto"/>
                <w:left w:val="none" w:sz="0" w:space="0" w:color="auto"/>
                <w:bottom w:val="none" w:sz="0" w:space="0" w:color="auto"/>
                <w:right w:val="none" w:sz="0" w:space="0" w:color="auto"/>
              </w:divBdr>
              <w:divsChild>
                <w:div w:id="6306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70650">
      <w:bodyDiv w:val="1"/>
      <w:marLeft w:val="0"/>
      <w:marRight w:val="0"/>
      <w:marTop w:val="0"/>
      <w:marBottom w:val="0"/>
      <w:divBdr>
        <w:top w:val="none" w:sz="0" w:space="0" w:color="auto"/>
        <w:left w:val="none" w:sz="0" w:space="0" w:color="auto"/>
        <w:bottom w:val="none" w:sz="0" w:space="0" w:color="auto"/>
        <w:right w:val="none" w:sz="0" w:space="0" w:color="auto"/>
      </w:divBdr>
      <w:divsChild>
        <w:div w:id="1581327663">
          <w:marLeft w:val="0"/>
          <w:marRight w:val="0"/>
          <w:marTop w:val="0"/>
          <w:marBottom w:val="0"/>
          <w:divBdr>
            <w:top w:val="none" w:sz="0" w:space="0" w:color="auto"/>
            <w:left w:val="none" w:sz="0" w:space="0" w:color="auto"/>
            <w:bottom w:val="none" w:sz="0" w:space="0" w:color="auto"/>
            <w:right w:val="none" w:sz="0" w:space="0" w:color="auto"/>
          </w:divBdr>
        </w:div>
        <w:div w:id="427654493">
          <w:marLeft w:val="0"/>
          <w:marRight w:val="0"/>
          <w:marTop w:val="0"/>
          <w:marBottom w:val="0"/>
          <w:divBdr>
            <w:top w:val="none" w:sz="0" w:space="0" w:color="auto"/>
            <w:left w:val="none" w:sz="0" w:space="0" w:color="auto"/>
            <w:bottom w:val="none" w:sz="0" w:space="0" w:color="auto"/>
            <w:right w:val="none" w:sz="0" w:space="0" w:color="auto"/>
          </w:divBdr>
        </w:div>
        <w:div w:id="2075395949">
          <w:marLeft w:val="0"/>
          <w:marRight w:val="0"/>
          <w:marTop w:val="0"/>
          <w:marBottom w:val="0"/>
          <w:divBdr>
            <w:top w:val="none" w:sz="0" w:space="0" w:color="auto"/>
            <w:left w:val="none" w:sz="0" w:space="0" w:color="auto"/>
            <w:bottom w:val="none" w:sz="0" w:space="0" w:color="auto"/>
            <w:right w:val="none" w:sz="0" w:space="0" w:color="auto"/>
          </w:divBdr>
        </w:div>
        <w:div w:id="1929384740">
          <w:marLeft w:val="0"/>
          <w:marRight w:val="0"/>
          <w:marTop w:val="0"/>
          <w:marBottom w:val="0"/>
          <w:divBdr>
            <w:top w:val="none" w:sz="0" w:space="0" w:color="auto"/>
            <w:left w:val="none" w:sz="0" w:space="0" w:color="auto"/>
            <w:bottom w:val="none" w:sz="0" w:space="0" w:color="auto"/>
            <w:right w:val="none" w:sz="0" w:space="0" w:color="auto"/>
          </w:divBdr>
        </w:div>
        <w:div w:id="1574389075">
          <w:marLeft w:val="0"/>
          <w:marRight w:val="0"/>
          <w:marTop w:val="0"/>
          <w:marBottom w:val="0"/>
          <w:divBdr>
            <w:top w:val="none" w:sz="0" w:space="0" w:color="auto"/>
            <w:left w:val="none" w:sz="0" w:space="0" w:color="auto"/>
            <w:bottom w:val="none" w:sz="0" w:space="0" w:color="auto"/>
            <w:right w:val="none" w:sz="0" w:space="0" w:color="auto"/>
          </w:divBdr>
        </w:div>
        <w:div w:id="265625839">
          <w:marLeft w:val="0"/>
          <w:marRight w:val="0"/>
          <w:marTop w:val="0"/>
          <w:marBottom w:val="0"/>
          <w:divBdr>
            <w:top w:val="none" w:sz="0" w:space="0" w:color="auto"/>
            <w:left w:val="none" w:sz="0" w:space="0" w:color="auto"/>
            <w:bottom w:val="none" w:sz="0" w:space="0" w:color="auto"/>
            <w:right w:val="none" w:sz="0" w:space="0" w:color="auto"/>
          </w:divBdr>
        </w:div>
      </w:divsChild>
    </w:div>
    <w:div w:id="1929270846">
      <w:bodyDiv w:val="1"/>
      <w:marLeft w:val="0"/>
      <w:marRight w:val="0"/>
      <w:marTop w:val="0"/>
      <w:marBottom w:val="0"/>
      <w:divBdr>
        <w:top w:val="none" w:sz="0" w:space="0" w:color="auto"/>
        <w:left w:val="none" w:sz="0" w:space="0" w:color="auto"/>
        <w:bottom w:val="none" w:sz="0" w:space="0" w:color="auto"/>
        <w:right w:val="none" w:sz="0" w:space="0" w:color="auto"/>
      </w:divBdr>
      <w:divsChild>
        <w:div w:id="51582800">
          <w:marLeft w:val="0"/>
          <w:marRight w:val="0"/>
          <w:marTop w:val="0"/>
          <w:marBottom w:val="0"/>
          <w:divBdr>
            <w:top w:val="none" w:sz="0" w:space="0" w:color="auto"/>
            <w:left w:val="none" w:sz="0" w:space="0" w:color="auto"/>
            <w:bottom w:val="none" w:sz="0" w:space="0" w:color="auto"/>
            <w:right w:val="none" w:sz="0" w:space="0" w:color="auto"/>
          </w:divBdr>
        </w:div>
        <w:div w:id="1978367021">
          <w:marLeft w:val="0"/>
          <w:marRight w:val="0"/>
          <w:marTop w:val="0"/>
          <w:marBottom w:val="0"/>
          <w:divBdr>
            <w:top w:val="none" w:sz="0" w:space="0" w:color="auto"/>
            <w:left w:val="none" w:sz="0" w:space="0" w:color="auto"/>
            <w:bottom w:val="none" w:sz="0" w:space="0" w:color="auto"/>
            <w:right w:val="none" w:sz="0" w:space="0" w:color="auto"/>
          </w:divBdr>
        </w:div>
      </w:divsChild>
    </w:div>
    <w:div w:id="1997957992">
      <w:bodyDiv w:val="1"/>
      <w:marLeft w:val="0"/>
      <w:marRight w:val="0"/>
      <w:marTop w:val="0"/>
      <w:marBottom w:val="0"/>
      <w:divBdr>
        <w:top w:val="none" w:sz="0" w:space="0" w:color="auto"/>
        <w:left w:val="none" w:sz="0" w:space="0" w:color="auto"/>
        <w:bottom w:val="none" w:sz="0" w:space="0" w:color="auto"/>
        <w:right w:val="none" w:sz="0" w:space="0" w:color="auto"/>
      </w:divBdr>
      <w:divsChild>
        <w:div w:id="348914039">
          <w:marLeft w:val="0"/>
          <w:marRight w:val="0"/>
          <w:marTop w:val="0"/>
          <w:marBottom w:val="0"/>
          <w:divBdr>
            <w:top w:val="none" w:sz="0" w:space="0" w:color="auto"/>
            <w:left w:val="none" w:sz="0" w:space="0" w:color="auto"/>
            <w:bottom w:val="none" w:sz="0" w:space="0" w:color="auto"/>
            <w:right w:val="none" w:sz="0" w:space="0" w:color="auto"/>
          </w:divBdr>
        </w:div>
        <w:div w:id="1216043271">
          <w:marLeft w:val="0"/>
          <w:marRight w:val="0"/>
          <w:marTop w:val="0"/>
          <w:marBottom w:val="0"/>
          <w:divBdr>
            <w:top w:val="none" w:sz="0" w:space="0" w:color="auto"/>
            <w:left w:val="none" w:sz="0" w:space="0" w:color="auto"/>
            <w:bottom w:val="none" w:sz="0" w:space="0" w:color="auto"/>
            <w:right w:val="none" w:sz="0" w:space="0" w:color="auto"/>
          </w:divBdr>
        </w:div>
        <w:div w:id="83308371">
          <w:marLeft w:val="0"/>
          <w:marRight w:val="0"/>
          <w:marTop w:val="0"/>
          <w:marBottom w:val="0"/>
          <w:divBdr>
            <w:top w:val="none" w:sz="0" w:space="0" w:color="auto"/>
            <w:left w:val="none" w:sz="0" w:space="0" w:color="auto"/>
            <w:bottom w:val="none" w:sz="0" w:space="0" w:color="auto"/>
            <w:right w:val="none" w:sz="0" w:space="0" w:color="auto"/>
          </w:divBdr>
        </w:div>
        <w:div w:id="680933211">
          <w:marLeft w:val="0"/>
          <w:marRight w:val="0"/>
          <w:marTop w:val="0"/>
          <w:marBottom w:val="0"/>
          <w:divBdr>
            <w:top w:val="none" w:sz="0" w:space="0" w:color="auto"/>
            <w:left w:val="none" w:sz="0" w:space="0" w:color="auto"/>
            <w:bottom w:val="none" w:sz="0" w:space="0" w:color="auto"/>
            <w:right w:val="none" w:sz="0" w:space="0" w:color="auto"/>
          </w:divBdr>
        </w:div>
        <w:div w:id="112284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D22B971E175A479B0004520F224713" ma:contentTypeVersion="" ma:contentTypeDescription="Ein neues Dokument erstellen." ma:contentTypeScope="" ma:versionID="b91a4198474609005bd39efbd5b2692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850D-B53A-43C6-BE41-7E56420DA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EA947-4351-4505-A54B-A920CB17D4EC}">
  <ds:schemaRefs>
    <ds:schemaRef ds:uri="http://schemas.microsoft.com/sharepoint/v3/contenttype/forms"/>
  </ds:schemaRefs>
</ds:datastoreItem>
</file>

<file path=customXml/itemProps3.xml><?xml version="1.0" encoding="utf-8"?>
<ds:datastoreItem xmlns:ds="http://schemas.openxmlformats.org/officeDocument/2006/customXml" ds:itemID="{930AFA0A-5233-4EFA-AB85-4869F26A5E2B}">
  <ds:schemaRefs>
    <ds:schemaRef ds:uri="http://purl.org/dc/elements/1.1/"/>
    <ds:schemaRef ds:uri="http://schemas.microsoft.com/office/2006/metadata/propertie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0CFF08C-5515-4DE7-B58F-EC8CF444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1178</Words>
  <Characters>7428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Werner, Uwe (ZSL)</cp:lastModifiedBy>
  <cp:revision>5</cp:revision>
  <cp:lastPrinted>2020-04-15T10:04:00Z</cp:lastPrinted>
  <dcterms:created xsi:type="dcterms:W3CDTF">2020-05-04T09:00:00Z</dcterms:created>
  <dcterms:modified xsi:type="dcterms:W3CDTF">2020-05-04T09:28:00Z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0x0101003DD22B971E175A479B0004520F224713</vt:lpwstr>
  </property>
</Properties>
</file>