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29E1A337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4A09E3B3" w14:textId="77777777" w:rsidR="005D5E6F" w:rsidRPr="009F6998" w:rsidRDefault="005D5E6F" w:rsidP="0002243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87137F2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2A7C2AAA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787D7706" w14:textId="77777777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004C1506" w14:textId="77777777" w:rsidR="00F73C64" w:rsidRPr="00F73C64" w:rsidRDefault="00F73C64" w:rsidP="00F73C64">
            <w:pPr>
              <w:rPr>
                <w:rFonts w:eastAsia="Calibri" w:cs="Calibri"/>
                <w:color w:val="auto"/>
                <w:sz w:val="24"/>
              </w:rPr>
            </w:pPr>
            <w:r w:rsidRPr="00F73C64">
              <w:rPr>
                <w:rFonts w:eastAsia="Calibri" w:cs="Calibri"/>
                <w:color w:val="auto"/>
                <w:sz w:val="24"/>
              </w:rPr>
              <w:t>Wie verändert Industrie 4.0 meine Aufgaben als Industriemechaniker/in?</w:t>
            </w:r>
          </w:p>
          <w:p w14:paraId="01CF33C4" w14:textId="77777777" w:rsidR="00F73C64" w:rsidRPr="00F73C64" w:rsidRDefault="00F73C64" w:rsidP="00F73C64">
            <w:pPr>
              <w:rPr>
                <w:color w:val="auto"/>
                <w:sz w:val="24"/>
              </w:rPr>
            </w:pPr>
            <w:r w:rsidRPr="00F73C64">
              <w:rPr>
                <w:color w:val="auto"/>
                <w:sz w:val="24"/>
              </w:rPr>
              <w:t>Entspricht der I4.0-Showroom einer idealen smarten Fabrik?</w:t>
            </w:r>
          </w:p>
          <w:p w14:paraId="05019C9B" w14:textId="77777777" w:rsidR="005D5E6F" w:rsidRPr="009F6998" w:rsidRDefault="005D5E6F" w:rsidP="00A27CD8">
            <w:pPr>
              <w:rPr>
                <w:szCs w:val="22"/>
              </w:rPr>
            </w:pPr>
          </w:p>
        </w:tc>
      </w:tr>
      <w:tr w:rsidR="005D5E6F" w:rsidRPr="009F6998" w14:paraId="32E304E4" w14:textId="77777777" w:rsidTr="0002243C">
        <w:tc>
          <w:tcPr>
            <w:tcW w:w="2599" w:type="dxa"/>
          </w:tcPr>
          <w:p w14:paraId="503F426B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25E3E55E" w14:textId="77777777" w:rsidR="005D5E6F" w:rsidRPr="009F6998" w:rsidRDefault="00D2791A" w:rsidP="0002243C">
            <w:pPr>
              <w:pStyle w:val="Formular1"/>
            </w:pPr>
            <w:r>
              <w:t>BFK</w:t>
            </w:r>
            <w:r w:rsidR="00F73C64">
              <w:t xml:space="preserve"> GK, D</w:t>
            </w:r>
          </w:p>
        </w:tc>
      </w:tr>
      <w:tr w:rsidR="005D5E6F" w:rsidRPr="009F6998" w14:paraId="7E200C80" w14:textId="77777777" w:rsidTr="0002243C">
        <w:tc>
          <w:tcPr>
            <w:tcW w:w="2599" w:type="dxa"/>
          </w:tcPr>
          <w:p w14:paraId="4A3F6C14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7E221F84" w14:textId="77777777" w:rsidR="005D5E6F" w:rsidRPr="009F6998" w:rsidRDefault="009A056B" w:rsidP="009A056B">
            <w:pPr>
              <w:pStyle w:val="Formular1"/>
            </w:pPr>
            <w:r w:rsidRPr="009F6998">
              <w:t>1. Ausbildungsjahr</w:t>
            </w:r>
          </w:p>
        </w:tc>
      </w:tr>
      <w:tr w:rsidR="005D5E6F" w:rsidRPr="009F6998" w14:paraId="1123A0CC" w14:textId="77777777" w:rsidTr="0002243C">
        <w:tc>
          <w:tcPr>
            <w:tcW w:w="2599" w:type="dxa"/>
          </w:tcPr>
          <w:p w14:paraId="2E8C8CF4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61082942" w14:textId="77777777" w:rsidR="005D5E6F" w:rsidRPr="009F6998" w:rsidRDefault="00F73C64" w:rsidP="00027112">
            <w:pPr>
              <w:pStyle w:val="Formular1"/>
            </w:pPr>
            <w:r>
              <w:t>Berufsschule / Metall</w:t>
            </w:r>
            <w:r w:rsidR="00027112">
              <w:t>technik</w:t>
            </w:r>
            <w:r>
              <w:t xml:space="preserve"> / Industriemechaniker</w:t>
            </w:r>
            <w:r w:rsidR="00027112">
              <w:t>/Industriemechanikerin</w:t>
            </w:r>
          </w:p>
        </w:tc>
      </w:tr>
      <w:tr w:rsidR="005D5E6F" w:rsidRPr="009F6998" w14:paraId="28493C36" w14:textId="77777777" w:rsidTr="0002243C">
        <w:tc>
          <w:tcPr>
            <w:tcW w:w="2599" w:type="dxa"/>
          </w:tcPr>
          <w:p w14:paraId="1EDC6117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078584ED" w14:textId="77777777" w:rsidR="00DB2287" w:rsidRPr="009F6998" w:rsidRDefault="003746EF" w:rsidP="001800B5">
            <w:pPr>
              <w:pStyle w:val="Formular1"/>
            </w:pPr>
            <w:r>
              <w:t>LF</w:t>
            </w:r>
            <w:r w:rsidR="00027112">
              <w:t xml:space="preserve"> </w:t>
            </w:r>
            <w:r w:rsidR="00F73C64">
              <w:t>1</w:t>
            </w:r>
            <w:r w:rsidR="000717B7">
              <w:t xml:space="preserve"> </w:t>
            </w:r>
            <w:r w:rsidR="00F73C64">
              <w:t>-</w:t>
            </w:r>
            <w:r w:rsidR="000717B7">
              <w:t xml:space="preserve"> </w:t>
            </w:r>
            <w:r w:rsidR="00F73C64">
              <w:t>4</w:t>
            </w:r>
          </w:p>
        </w:tc>
      </w:tr>
      <w:tr w:rsidR="005D5E6F" w:rsidRPr="009F6998" w14:paraId="73FC7A7C" w14:textId="77777777" w:rsidTr="0002243C">
        <w:tc>
          <w:tcPr>
            <w:tcW w:w="2599" w:type="dxa"/>
          </w:tcPr>
          <w:p w14:paraId="1C979B5E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7F301E04" w14:textId="77777777" w:rsidR="005D5E6F" w:rsidRPr="009F6998" w:rsidRDefault="001800B5" w:rsidP="0002243C">
            <w:pPr>
              <w:pStyle w:val="Formular1"/>
            </w:pPr>
            <w:r w:rsidRPr="009F6998">
              <w:t>2</w:t>
            </w:r>
            <w:r w:rsidR="00DB2287" w:rsidRPr="009F6998">
              <w:t xml:space="preserve"> UE</w:t>
            </w:r>
          </w:p>
        </w:tc>
      </w:tr>
      <w:tr w:rsidR="005D5E6F" w:rsidRPr="009F6998" w14:paraId="6E4D0F8A" w14:textId="77777777" w:rsidTr="0002243C">
        <w:tc>
          <w:tcPr>
            <w:tcW w:w="2599" w:type="dxa"/>
          </w:tcPr>
          <w:p w14:paraId="37F3CAC7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1EB70525" w14:textId="77777777" w:rsidR="005D5E6F" w:rsidRPr="009F6998" w:rsidRDefault="00F73C64" w:rsidP="0002243C">
            <w:pPr>
              <w:pStyle w:val="Formular1"/>
            </w:pPr>
            <w:r>
              <w:t>iOS</w:t>
            </w:r>
          </w:p>
        </w:tc>
      </w:tr>
      <w:tr w:rsidR="00B04C61" w:rsidRPr="00B04C61" w14:paraId="4454720C" w14:textId="77777777" w:rsidTr="0002243C">
        <w:tc>
          <w:tcPr>
            <w:tcW w:w="2599" w:type="dxa"/>
          </w:tcPr>
          <w:p w14:paraId="1D5A1CB1" w14:textId="77777777" w:rsidR="005D5E6F" w:rsidRPr="00B04C61" w:rsidRDefault="005D5E6F" w:rsidP="0002243C">
            <w:pPr>
              <w:pStyle w:val="Formular1"/>
              <w:rPr>
                <w:color w:val="auto"/>
              </w:rPr>
            </w:pPr>
            <w:r w:rsidRPr="00B04C61">
              <w:rPr>
                <w:color w:val="auto"/>
              </w:rPr>
              <w:t>Apps:</w:t>
            </w:r>
          </w:p>
        </w:tc>
        <w:tc>
          <w:tcPr>
            <w:tcW w:w="7432" w:type="dxa"/>
          </w:tcPr>
          <w:p w14:paraId="250B7A02" w14:textId="72AED0D1" w:rsidR="005D5E6F" w:rsidRPr="00B04C61" w:rsidRDefault="00F73C64" w:rsidP="0002243C">
            <w:pPr>
              <w:pStyle w:val="Formular1"/>
              <w:rPr>
                <w:color w:val="auto"/>
              </w:rPr>
            </w:pPr>
            <w:r w:rsidRPr="00B04C61">
              <w:rPr>
                <w:color w:val="auto"/>
              </w:rPr>
              <w:t xml:space="preserve">Adobe Acrobat Reader, digitales Fachkundebuch „Grundkenntnisse Industrielle Metallberufe, digitales Tabellenbuch Europa Metall, </w:t>
            </w:r>
            <w:r w:rsidR="00AA0329" w:rsidRPr="00B04C61">
              <w:rPr>
                <w:color w:val="auto"/>
              </w:rPr>
              <w:t>digitale Pinnwand</w:t>
            </w:r>
            <w:r w:rsidRPr="00B04C61">
              <w:rPr>
                <w:color w:val="auto"/>
              </w:rPr>
              <w:t xml:space="preserve">, webbasiertes </w:t>
            </w:r>
            <w:r w:rsidR="000678AB" w:rsidRPr="00B04C61">
              <w:rPr>
                <w:color w:val="auto"/>
              </w:rPr>
              <w:t>digitales Notizbuch, Cloud</w:t>
            </w:r>
          </w:p>
        </w:tc>
      </w:tr>
      <w:tr w:rsidR="005D5E6F" w:rsidRPr="009F6998" w14:paraId="36989CF1" w14:textId="77777777" w:rsidTr="0002243C">
        <w:tc>
          <w:tcPr>
            <w:tcW w:w="2599" w:type="dxa"/>
          </w:tcPr>
          <w:p w14:paraId="76A80F99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286B473C" w14:textId="77777777" w:rsidR="005D5E6F" w:rsidRPr="009F6998" w:rsidRDefault="00F73C64" w:rsidP="009C1B35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 xml:space="preserve">, Apple-TV, </w:t>
            </w:r>
            <w:proofErr w:type="spellStart"/>
            <w:r>
              <w:t>Schülertablets</w:t>
            </w:r>
            <w:proofErr w:type="spellEnd"/>
            <w:r>
              <w:t xml:space="preserve"> , WLAN</w:t>
            </w:r>
          </w:p>
        </w:tc>
      </w:tr>
      <w:tr w:rsidR="005D5E6F" w:rsidRPr="009F6998" w14:paraId="20EC0FBF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C9A2B8" w14:textId="77777777" w:rsidR="0051563D" w:rsidRPr="00B04C61" w:rsidRDefault="0051563D" w:rsidP="0051563D">
            <w:pPr>
              <w:rPr>
                <w:b/>
                <w:color w:val="auto"/>
                <w:szCs w:val="22"/>
              </w:rPr>
            </w:pPr>
            <w:r w:rsidRPr="00B04C61">
              <w:rPr>
                <w:b/>
                <w:color w:val="auto"/>
                <w:szCs w:val="22"/>
              </w:rPr>
              <w:t>Einbettung der Stunden in den Gesamtkontext</w:t>
            </w:r>
          </w:p>
          <w:p w14:paraId="2D74262A" w14:textId="77777777" w:rsidR="0051563D" w:rsidRPr="00B04C61" w:rsidRDefault="0051563D" w:rsidP="0051563D">
            <w:pPr>
              <w:rPr>
                <w:color w:val="auto"/>
                <w:szCs w:val="22"/>
              </w:rPr>
            </w:pPr>
            <w:r w:rsidRPr="00B04C61">
              <w:rPr>
                <w:color w:val="auto"/>
                <w:szCs w:val="22"/>
              </w:rPr>
              <w:t>Die vorliegende Einheit von 90 Minuten ist Teil eines 8-stündigen, klassenteiligen und fächerübergreifenden Unterrichtstages im Kontext von I4.0 am Beispiel eines entwickelten Unterrichtskonzepts zur Abbildung von I4.0-Prozessen in der freien Wirtschaft unter Einbindung eines Showrooms.</w:t>
            </w:r>
          </w:p>
          <w:tbl>
            <w:tblPr>
              <w:tblStyle w:val="Tabellenraster"/>
              <w:tblW w:w="9065" w:type="dxa"/>
              <w:tblLook w:val="04A0" w:firstRow="1" w:lastRow="0" w:firstColumn="1" w:lastColumn="0" w:noHBand="0" w:noVBand="1"/>
            </w:tblPr>
            <w:tblGrid>
              <w:gridCol w:w="1413"/>
              <w:gridCol w:w="7652"/>
            </w:tblGrid>
            <w:tr w:rsidR="0051563D" w:rsidRPr="00B04C61" w14:paraId="6F885D04" w14:textId="77777777" w:rsidTr="0051563D">
              <w:trPr>
                <w:trHeight w:val="323"/>
              </w:trPr>
              <w:tc>
                <w:tcPr>
                  <w:tcW w:w="1413" w:type="dxa"/>
                </w:tcPr>
                <w:p w14:paraId="5BE8F15F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1</w:t>
                  </w:r>
                </w:p>
              </w:tc>
              <w:tc>
                <w:tcPr>
                  <w:tcW w:w="7652" w:type="dxa"/>
                  <w:vMerge w:val="restart"/>
                </w:tcPr>
                <w:p w14:paraId="1280BABB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Industrie 1.0 - 4.0: zeitlicher Überblick; technischer Fortschritt in Bedingungsanalyse zum gesellschaftlichen (Struktur-) Wandel</w:t>
                  </w:r>
                </w:p>
              </w:tc>
            </w:tr>
            <w:tr w:rsidR="0051563D" w:rsidRPr="00B04C61" w14:paraId="195C3C2D" w14:textId="77777777" w:rsidTr="0051563D">
              <w:trPr>
                <w:trHeight w:val="301"/>
              </w:trPr>
              <w:tc>
                <w:tcPr>
                  <w:tcW w:w="1413" w:type="dxa"/>
                </w:tcPr>
                <w:p w14:paraId="5D654E6C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2</w:t>
                  </w:r>
                </w:p>
              </w:tc>
              <w:tc>
                <w:tcPr>
                  <w:tcW w:w="7652" w:type="dxa"/>
                  <w:vMerge/>
                </w:tcPr>
                <w:p w14:paraId="127E7BB3" w14:textId="77777777" w:rsidR="0051563D" w:rsidRPr="00B04C61" w:rsidRDefault="0051563D" w:rsidP="0051563D">
                  <w:pPr>
                    <w:rPr>
                      <w:szCs w:val="22"/>
                    </w:rPr>
                  </w:pPr>
                </w:p>
              </w:tc>
            </w:tr>
            <w:tr w:rsidR="0051563D" w:rsidRPr="00B04C61" w14:paraId="44ADDADC" w14:textId="77777777" w:rsidTr="0051563D">
              <w:trPr>
                <w:trHeight w:val="247"/>
              </w:trPr>
              <w:tc>
                <w:tcPr>
                  <w:tcW w:w="1413" w:type="dxa"/>
                </w:tcPr>
                <w:p w14:paraId="027D3C07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3</w:t>
                  </w:r>
                </w:p>
              </w:tc>
              <w:tc>
                <w:tcPr>
                  <w:tcW w:w="7652" w:type="dxa"/>
                  <w:vMerge w:val="restart"/>
                </w:tcPr>
                <w:p w14:paraId="19749C6E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Wie funktioniert eine smarte Fabrik?</w:t>
                  </w:r>
                </w:p>
                <w:p w14:paraId="29A1F12B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 xml:space="preserve">Theoretischer Hintergrund; Begehung des Showrooms; Fachbegriffe </w:t>
                  </w:r>
                </w:p>
              </w:tc>
            </w:tr>
            <w:tr w:rsidR="0051563D" w:rsidRPr="00B04C61" w14:paraId="597AAC64" w14:textId="77777777" w:rsidTr="0051563D">
              <w:trPr>
                <w:trHeight w:val="251"/>
              </w:trPr>
              <w:tc>
                <w:tcPr>
                  <w:tcW w:w="1413" w:type="dxa"/>
                </w:tcPr>
                <w:p w14:paraId="5CB1F466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4</w:t>
                  </w:r>
                </w:p>
              </w:tc>
              <w:tc>
                <w:tcPr>
                  <w:tcW w:w="7652" w:type="dxa"/>
                  <w:vMerge/>
                </w:tcPr>
                <w:p w14:paraId="31F9DC06" w14:textId="77777777" w:rsidR="0051563D" w:rsidRPr="00B04C61" w:rsidRDefault="0051563D" w:rsidP="0051563D">
                  <w:pPr>
                    <w:rPr>
                      <w:szCs w:val="22"/>
                    </w:rPr>
                  </w:pPr>
                </w:p>
              </w:tc>
            </w:tr>
            <w:tr w:rsidR="0051563D" w:rsidRPr="00B04C61" w14:paraId="009310B7" w14:textId="77777777" w:rsidTr="00DE5E9E">
              <w:trPr>
                <w:trHeight w:val="433"/>
              </w:trPr>
              <w:tc>
                <w:tcPr>
                  <w:tcW w:w="1413" w:type="dxa"/>
                </w:tcPr>
                <w:p w14:paraId="52346CD7" w14:textId="77777777" w:rsidR="0051563D" w:rsidRPr="00B04C61" w:rsidRDefault="0051563D" w:rsidP="0051563D">
                  <w:pPr>
                    <w:rPr>
                      <w:b/>
                      <w:szCs w:val="22"/>
                    </w:rPr>
                  </w:pPr>
                  <w:r w:rsidRPr="00B04C61">
                    <w:rPr>
                      <w:b/>
                      <w:szCs w:val="22"/>
                    </w:rPr>
                    <w:t>Stunde 5</w:t>
                  </w:r>
                </w:p>
              </w:tc>
              <w:tc>
                <w:tcPr>
                  <w:tcW w:w="7652" w:type="dxa"/>
                </w:tcPr>
                <w:p w14:paraId="40405F41" w14:textId="77777777" w:rsidR="0051563D" w:rsidRPr="00B04C61" w:rsidRDefault="0051563D" w:rsidP="0051563D">
                  <w:pPr>
                    <w:rPr>
                      <w:b/>
                      <w:szCs w:val="22"/>
                    </w:rPr>
                  </w:pPr>
                  <w:r w:rsidRPr="00B04C61">
                    <w:rPr>
                      <w:b/>
                      <w:szCs w:val="22"/>
                    </w:rPr>
                    <w:t xml:space="preserve">Wie verändert I4.0 meine Aufgaben als Industriemechaniker*in? </w:t>
                  </w:r>
                </w:p>
              </w:tc>
            </w:tr>
            <w:tr w:rsidR="0051563D" w:rsidRPr="00B04C61" w14:paraId="5692B102" w14:textId="77777777" w:rsidTr="00DE5E9E">
              <w:trPr>
                <w:trHeight w:val="433"/>
              </w:trPr>
              <w:tc>
                <w:tcPr>
                  <w:tcW w:w="1413" w:type="dxa"/>
                </w:tcPr>
                <w:p w14:paraId="24F4F6A0" w14:textId="77777777" w:rsidR="0051563D" w:rsidRPr="00B04C61" w:rsidRDefault="0051563D" w:rsidP="0051563D">
                  <w:pPr>
                    <w:rPr>
                      <w:b/>
                      <w:szCs w:val="22"/>
                    </w:rPr>
                  </w:pPr>
                  <w:r w:rsidRPr="00B04C61">
                    <w:rPr>
                      <w:b/>
                      <w:szCs w:val="22"/>
                    </w:rPr>
                    <w:t>Stunde 6</w:t>
                  </w:r>
                </w:p>
              </w:tc>
              <w:tc>
                <w:tcPr>
                  <w:tcW w:w="7652" w:type="dxa"/>
                </w:tcPr>
                <w:p w14:paraId="64A6302A" w14:textId="77777777" w:rsidR="0051563D" w:rsidRPr="00B04C61" w:rsidRDefault="0051563D" w:rsidP="0051563D">
                  <w:pPr>
                    <w:rPr>
                      <w:b/>
                      <w:szCs w:val="22"/>
                    </w:rPr>
                  </w:pPr>
                  <w:r w:rsidRPr="00B04C61">
                    <w:rPr>
                      <w:b/>
                      <w:szCs w:val="22"/>
                    </w:rPr>
                    <w:t>Inwiefern entspricht der Showroom der idealen smarten Fabrik?</w:t>
                  </w:r>
                </w:p>
              </w:tc>
            </w:tr>
            <w:tr w:rsidR="0051563D" w:rsidRPr="00B04C61" w14:paraId="33004FF5" w14:textId="77777777" w:rsidTr="0051563D">
              <w:trPr>
                <w:trHeight w:val="225"/>
              </w:trPr>
              <w:tc>
                <w:tcPr>
                  <w:tcW w:w="1413" w:type="dxa"/>
                </w:tcPr>
                <w:p w14:paraId="549D718B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7</w:t>
                  </w:r>
                </w:p>
              </w:tc>
              <w:tc>
                <w:tcPr>
                  <w:tcW w:w="7652" w:type="dxa"/>
                  <w:vMerge w:val="restart"/>
                </w:tcPr>
                <w:p w14:paraId="3719B6D7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 xml:space="preserve">Planspiel MES: </w:t>
                  </w:r>
                </w:p>
                <w:p w14:paraId="70882BAC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Messgeräteherstellung in einer smarten Fabrik</w:t>
                  </w:r>
                </w:p>
              </w:tc>
            </w:tr>
            <w:tr w:rsidR="0051563D" w:rsidRPr="00B04C61" w14:paraId="66844720" w14:textId="77777777" w:rsidTr="0051563D">
              <w:trPr>
                <w:trHeight w:val="229"/>
              </w:trPr>
              <w:tc>
                <w:tcPr>
                  <w:tcW w:w="1413" w:type="dxa"/>
                </w:tcPr>
                <w:p w14:paraId="2E084831" w14:textId="77777777" w:rsidR="0051563D" w:rsidRPr="00B04C61" w:rsidRDefault="0051563D" w:rsidP="0051563D">
                  <w:pPr>
                    <w:rPr>
                      <w:szCs w:val="22"/>
                    </w:rPr>
                  </w:pPr>
                  <w:r w:rsidRPr="00B04C61">
                    <w:rPr>
                      <w:szCs w:val="22"/>
                    </w:rPr>
                    <w:t>Stunde 8</w:t>
                  </w:r>
                </w:p>
              </w:tc>
              <w:tc>
                <w:tcPr>
                  <w:tcW w:w="7652" w:type="dxa"/>
                  <w:vMerge/>
                </w:tcPr>
                <w:p w14:paraId="0EC63FA5" w14:textId="77777777" w:rsidR="0051563D" w:rsidRPr="00B04C61" w:rsidRDefault="0051563D" w:rsidP="0051563D">
                  <w:pPr>
                    <w:rPr>
                      <w:szCs w:val="22"/>
                    </w:rPr>
                  </w:pPr>
                </w:p>
              </w:tc>
            </w:tr>
          </w:tbl>
          <w:p w14:paraId="7BA97A93" w14:textId="77777777" w:rsidR="0051563D" w:rsidRPr="00B04C61" w:rsidRDefault="0051563D" w:rsidP="0051563D">
            <w:pPr>
              <w:rPr>
                <w:b/>
                <w:color w:val="auto"/>
                <w:szCs w:val="22"/>
              </w:rPr>
            </w:pPr>
            <w:r w:rsidRPr="00B04C61">
              <w:rPr>
                <w:b/>
                <w:color w:val="auto"/>
                <w:szCs w:val="22"/>
              </w:rPr>
              <w:t>Kurzbeschreibung Stunde 5:</w:t>
            </w:r>
          </w:p>
          <w:p w14:paraId="2FD06572" w14:textId="42AB51FA" w:rsidR="0051563D" w:rsidRPr="00B04C61" w:rsidRDefault="0051563D" w:rsidP="0051563D">
            <w:pPr>
              <w:rPr>
                <w:color w:val="auto"/>
                <w:szCs w:val="22"/>
              </w:rPr>
            </w:pPr>
            <w:r w:rsidRPr="00B04C61">
              <w:rPr>
                <w:color w:val="auto"/>
                <w:szCs w:val="22"/>
              </w:rPr>
              <w:t xml:space="preserve">Unter Bezugnahme der in den Stunden 1-4 erarbeiteten Inhalte beschäftigen sich die </w:t>
            </w:r>
            <w:proofErr w:type="spellStart"/>
            <w:r w:rsidRPr="00B04C61">
              <w:rPr>
                <w:color w:val="auto"/>
                <w:szCs w:val="22"/>
              </w:rPr>
              <w:t>SuS</w:t>
            </w:r>
            <w:proofErr w:type="spellEnd"/>
            <w:r w:rsidRPr="00B04C61">
              <w:rPr>
                <w:color w:val="auto"/>
                <w:szCs w:val="22"/>
              </w:rPr>
              <w:t xml:space="preserve"> mit dem konkret sie betreffenden Wandel der Arbeitswelt: Anhand eines Arbeitnehmers in der idealen smarten Fabrik erarbeiten die </w:t>
            </w:r>
            <w:proofErr w:type="spellStart"/>
            <w:r w:rsidRPr="00B04C61">
              <w:rPr>
                <w:color w:val="auto"/>
                <w:szCs w:val="22"/>
              </w:rPr>
              <w:t>SuS</w:t>
            </w:r>
            <w:proofErr w:type="spellEnd"/>
            <w:r w:rsidRPr="00B04C61">
              <w:rPr>
                <w:color w:val="auto"/>
                <w:szCs w:val="22"/>
              </w:rPr>
              <w:t xml:space="preserve"> die (auch künftigen) Anforderungen gruppenteilig in den Fachbereichen Inbetriebnahme, Fertigung, Montage, Wartung- und Instandhaltung sowie Qualitätsmanagement in eine</w:t>
            </w:r>
            <w:r w:rsidR="00B91584" w:rsidRPr="00B04C61">
              <w:rPr>
                <w:color w:val="auto"/>
                <w:szCs w:val="22"/>
              </w:rPr>
              <w:t>r</w:t>
            </w:r>
            <w:r w:rsidRPr="00B04C61">
              <w:rPr>
                <w:color w:val="auto"/>
                <w:szCs w:val="22"/>
              </w:rPr>
              <w:t xml:space="preserve"> </w:t>
            </w:r>
            <w:r w:rsidR="005E20A1" w:rsidRPr="00B04C61">
              <w:rPr>
                <w:color w:val="auto"/>
                <w:szCs w:val="22"/>
              </w:rPr>
              <w:t xml:space="preserve">digitalen </w:t>
            </w:r>
            <w:r w:rsidR="00B91584" w:rsidRPr="00B04C61">
              <w:rPr>
                <w:color w:val="auto"/>
                <w:szCs w:val="22"/>
              </w:rPr>
              <w:t>Pinnwand</w:t>
            </w:r>
            <w:r w:rsidRPr="00B04C61">
              <w:rPr>
                <w:color w:val="auto"/>
                <w:szCs w:val="22"/>
              </w:rPr>
              <w:t>, beurteilen vergleichend die Relevanz einzelner Ausbildungsinhalte und leiten daraus Handlungsmaßnahmen für sich ab.</w:t>
            </w:r>
          </w:p>
          <w:p w14:paraId="68D08C9F" w14:textId="77777777" w:rsidR="0051563D" w:rsidRPr="00B04C61" w:rsidRDefault="0051563D" w:rsidP="0051563D">
            <w:pPr>
              <w:rPr>
                <w:color w:val="auto"/>
                <w:szCs w:val="22"/>
              </w:rPr>
            </w:pPr>
          </w:p>
          <w:p w14:paraId="23AF912C" w14:textId="77777777" w:rsidR="0051563D" w:rsidRPr="00B04C61" w:rsidRDefault="0051563D" w:rsidP="0051563D">
            <w:pPr>
              <w:rPr>
                <w:color w:val="auto"/>
                <w:szCs w:val="22"/>
              </w:rPr>
            </w:pPr>
            <w:r w:rsidRPr="00B04C61">
              <w:rPr>
                <w:b/>
                <w:color w:val="auto"/>
                <w:szCs w:val="22"/>
              </w:rPr>
              <w:t>Kurzbeschreibung Stunde 6:</w:t>
            </w:r>
          </w:p>
          <w:p w14:paraId="2160FD8F" w14:textId="77777777" w:rsidR="005D5E6F" w:rsidRPr="009F6998" w:rsidRDefault="0051563D" w:rsidP="0051563D">
            <w:pPr>
              <w:pStyle w:val="Formular1"/>
            </w:pPr>
            <w:r w:rsidRPr="00B04C61">
              <w:rPr>
                <w:rFonts w:eastAsiaTheme="minorHAnsi" w:cs="Arial"/>
                <w:color w:val="auto"/>
                <w:szCs w:val="22"/>
              </w:rPr>
              <w:t xml:space="preserve">Metakognitiv erarbeiten die </w:t>
            </w:r>
            <w:proofErr w:type="spellStart"/>
            <w:r w:rsidRPr="00B04C61">
              <w:rPr>
                <w:rFonts w:eastAsiaTheme="minorHAnsi" w:cs="Arial"/>
                <w:color w:val="auto"/>
                <w:szCs w:val="22"/>
              </w:rPr>
              <w:t>SuS</w:t>
            </w:r>
            <w:proofErr w:type="spellEnd"/>
            <w:r w:rsidRPr="00B04C61">
              <w:rPr>
                <w:rFonts w:eastAsiaTheme="minorHAnsi" w:cs="Arial"/>
                <w:color w:val="auto"/>
                <w:szCs w:val="22"/>
              </w:rPr>
              <w:t xml:space="preserve"> einen IST-SOLL-Vergleich der Abbildung von I4.0-Prozessen im Showroom. Anhand einer Kundenbestellung des im Showroom produzierbaren Kugelschreibers und der dadurch notwendigen Schritte werden die Bereiche deutlich, die im Showroom bereits dem I4.0-Konzept entsprechen und welche noch nachgerüstet werden soll(t)en. Daraus leiten die </w:t>
            </w:r>
            <w:proofErr w:type="spellStart"/>
            <w:r w:rsidRPr="00B04C61">
              <w:rPr>
                <w:rFonts w:eastAsiaTheme="minorHAnsi" w:cs="Arial"/>
                <w:color w:val="auto"/>
                <w:szCs w:val="22"/>
              </w:rPr>
              <w:t>SuS</w:t>
            </w:r>
            <w:proofErr w:type="spellEnd"/>
            <w:r w:rsidRPr="00B04C61">
              <w:rPr>
                <w:rFonts w:eastAsiaTheme="minorHAnsi" w:cs="Arial"/>
                <w:color w:val="auto"/>
                <w:szCs w:val="22"/>
              </w:rPr>
              <w:t xml:space="preserve"> konkrete Handlungsmaßnahmen ab, um das I4.0-Konzept im Showroom weiterzuentwickeln. Als </w:t>
            </w:r>
            <w:proofErr w:type="spellStart"/>
            <w:r w:rsidRPr="00B04C61">
              <w:rPr>
                <w:rFonts w:eastAsiaTheme="minorHAnsi" w:cs="Arial"/>
                <w:color w:val="auto"/>
                <w:szCs w:val="22"/>
              </w:rPr>
              <w:t>Additum</w:t>
            </w:r>
            <w:proofErr w:type="spellEnd"/>
            <w:r w:rsidRPr="00B04C61">
              <w:rPr>
                <w:rFonts w:eastAsiaTheme="minorHAnsi" w:cs="Arial"/>
                <w:color w:val="auto"/>
                <w:szCs w:val="22"/>
              </w:rPr>
              <w:t xml:space="preserve">/Differenzierungsaufgabe fungiert </w:t>
            </w:r>
            <w:r w:rsidRPr="00B04C61">
              <w:rPr>
                <w:rFonts w:eastAsiaTheme="minorHAnsi" w:cs="Calibri"/>
                <w:color w:val="auto"/>
                <w:szCs w:val="22"/>
              </w:rPr>
              <w:t>der bauliche Plan des Showrooms und des CNC-Labors mit Nebenräumen. Auf Grund</w:t>
            </w:r>
            <w:r w:rsidR="00F4513E" w:rsidRPr="00B04C61">
              <w:rPr>
                <w:rFonts w:eastAsiaTheme="minorHAnsi" w:cs="Calibri"/>
                <w:color w:val="auto"/>
                <w:szCs w:val="22"/>
              </w:rPr>
              <w:t xml:space="preserve">lage dieses Planes sollen die </w:t>
            </w:r>
            <w:proofErr w:type="spellStart"/>
            <w:r w:rsidR="00F4513E" w:rsidRPr="00B04C61">
              <w:rPr>
                <w:rFonts w:eastAsiaTheme="minorHAnsi" w:cs="Calibri"/>
                <w:color w:val="auto"/>
                <w:szCs w:val="22"/>
              </w:rPr>
              <w:t>SuS</w:t>
            </w:r>
            <w:proofErr w:type="spellEnd"/>
            <w:r w:rsidRPr="00B04C61">
              <w:rPr>
                <w:rFonts w:eastAsiaTheme="minorHAnsi" w:cs="Calibri"/>
                <w:color w:val="auto"/>
                <w:szCs w:val="22"/>
              </w:rPr>
              <w:t xml:space="preserve"> über die Umsetzung ihrer Soll-Liste diskutieren und Maßnahmen gegebenenfalls einzeichnen.</w:t>
            </w:r>
          </w:p>
        </w:tc>
      </w:tr>
    </w:tbl>
    <w:p w14:paraId="1B24E017" w14:textId="77777777" w:rsidR="00F131AC" w:rsidRPr="009F6998" w:rsidRDefault="00F131AC" w:rsidP="0044650F">
      <w:pPr>
        <w:rPr>
          <w:rFonts w:asciiTheme="minorHAnsi" w:hAnsiTheme="minorHAnsi"/>
        </w:rPr>
      </w:pPr>
    </w:p>
    <w:p w14:paraId="6274F3C0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3BB7F37A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14:paraId="1B046A49" w14:textId="77777777" w:rsidR="007A2AA4" w:rsidRPr="009F6998" w:rsidRDefault="007A2AA4" w:rsidP="0044650F">
      <w:pPr>
        <w:rPr>
          <w:rFonts w:asciiTheme="minorHAnsi" w:hAnsiTheme="minorHAnsi"/>
        </w:rPr>
      </w:pPr>
    </w:p>
    <w:p w14:paraId="136E39A1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14280" w:type="dxa"/>
        <w:tblLook w:val="04A0" w:firstRow="1" w:lastRow="0" w:firstColumn="1" w:lastColumn="0" w:noHBand="0" w:noVBand="1"/>
      </w:tblPr>
      <w:tblGrid>
        <w:gridCol w:w="3595"/>
        <w:gridCol w:w="10"/>
        <w:gridCol w:w="3596"/>
        <w:gridCol w:w="9"/>
        <w:gridCol w:w="3535"/>
        <w:gridCol w:w="3535"/>
      </w:tblGrid>
      <w:tr w:rsidR="00B46457" w:rsidRPr="009F6998" w14:paraId="6936DF90" w14:textId="77777777" w:rsidTr="0051563D">
        <w:tc>
          <w:tcPr>
            <w:tcW w:w="3595" w:type="dxa"/>
          </w:tcPr>
          <w:p w14:paraId="06A5976E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06" w:type="dxa"/>
            <w:gridSpan w:val="2"/>
          </w:tcPr>
          <w:p w14:paraId="19AF0472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40" w:type="dxa"/>
            <w:gridSpan w:val="2"/>
          </w:tcPr>
          <w:p w14:paraId="6A4A46B4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35" w:type="dxa"/>
          </w:tcPr>
          <w:p w14:paraId="3E87578F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51563D" w:rsidRPr="009F6998" w14:paraId="1C0CC106" w14:textId="77777777" w:rsidTr="0051563D">
        <w:tc>
          <w:tcPr>
            <w:tcW w:w="3595" w:type="dxa"/>
          </w:tcPr>
          <w:p w14:paraId="792B969D" w14:textId="77777777" w:rsidR="0051563D" w:rsidRPr="009F6998" w:rsidRDefault="00BD3AA8" w:rsidP="0051563D">
            <w:r>
              <w:t xml:space="preserve">LF2: Die </w:t>
            </w:r>
            <w:proofErr w:type="spellStart"/>
            <w:r>
              <w:t>SuS</w:t>
            </w:r>
            <w:proofErr w:type="spellEnd"/>
            <w:r w:rsidR="001E64F4">
              <w:t xml:space="preserve"> verstehen die Wirkungsweise der</w:t>
            </w:r>
            <w:r>
              <w:t xml:space="preserve"> Maschinen.</w:t>
            </w:r>
          </w:p>
        </w:tc>
        <w:tc>
          <w:tcPr>
            <w:tcW w:w="3606" w:type="dxa"/>
            <w:gridSpan w:val="2"/>
          </w:tcPr>
          <w:p w14:paraId="183DF62E" w14:textId="77777777" w:rsidR="0051563D" w:rsidRDefault="0051563D" w:rsidP="0051563D">
            <w:pPr>
              <w:rPr>
                <w:color w:val="auto"/>
              </w:rPr>
            </w:pPr>
            <w:r>
              <w:rPr>
                <w:color w:val="auto"/>
              </w:rPr>
              <w:t>LF1: Technische Unterlagen und Informationsquellen</w:t>
            </w:r>
          </w:p>
          <w:p w14:paraId="1C1A00FB" w14:textId="77777777" w:rsidR="0051563D" w:rsidRPr="00A17CE8" w:rsidRDefault="0051563D" w:rsidP="0051563D">
            <w:pPr>
              <w:rPr>
                <w:color w:val="auto"/>
                <w:highlight w:val="cyan"/>
              </w:rPr>
            </w:pPr>
            <w:r>
              <w:rPr>
                <w:color w:val="auto"/>
              </w:rPr>
              <w:t xml:space="preserve">LF1: </w:t>
            </w:r>
            <w:r w:rsidRPr="009D2EA8">
              <w:rPr>
                <w:color w:val="auto"/>
              </w:rPr>
              <w:t>Präsentationstechniken</w:t>
            </w:r>
          </w:p>
        </w:tc>
        <w:tc>
          <w:tcPr>
            <w:tcW w:w="3540" w:type="dxa"/>
            <w:gridSpan w:val="2"/>
          </w:tcPr>
          <w:p w14:paraId="2CA44E7D" w14:textId="77777777" w:rsidR="0051563D" w:rsidRPr="009F6998" w:rsidRDefault="00170E9E" w:rsidP="0051563D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kommunikative Situationen gestalten.</w:t>
            </w:r>
          </w:p>
        </w:tc>
        <w:tc>
          <w:tcPr>
            <w:tcW w:w="3535" w:type="dxa"/>
          </w:tcPr>
          <w:p w14:paraId="3663D8D1" w14:textId="77777777" w:rsidR="0051563D" w:rsidRPr="00424145" w:rsidRDefault="0051563D" w:rsidP="0051563D">
            <w:pPr>
              <w:rPr>
                <w:color w:val="auto"/>
              </w:rPr>
            </w:pPr>
            <w:r w:rsidRPr="00424145">
              <w:rPr>
                <w:color w:val="auto"/>
              </w:rPr>
              <w:t xml:space="preserve">Umgang mit Tablet  </w:t>
            </w:r>
          </w:p>
          <w:p w14:paraId="2F81A7BD" w14:textId="77777777" w:rsidR="0051563D" w:rsidRPr="006A51AC" w:rsidRDefault="0051563D" w:rsidP="0051563D">
            <w:pPr>
              <w:rPr>
                <w:color w:val="F79646" w:themeColor="accent6"/>
              </w:rPr>
            </w:pPr>
            <w:r w:rsidRPr="00424145">
              <w:rPr>
                <w:color w:val="auto"/>
              </w:rPr>
              <w:t>(Recherche, Begriffsklärung, Visualisierungsmöglichkeiten)</w:t>
            </w:r>
          </w:p>
        </w:tc>
      </w:tr>
      <w:tr w:rsidR="0051563D" w:rsidRPr="000A2B7B" w14:paraId="64AB0E92" w14:textId="77777777" w:rsidTr="0051563D">
        <w:tc>
          <w:tcPr>
            <w:tcW w:w="3605" w:type="dxa"/>
            <w:gridSpan w:val="2"/>
          </w:tcPr>
          <w:p w14:paraId="3055C1F9" w14:textId="77777777" w:rsidR="0051563D" w:rsidRDefault="003746EF" w:rsidP="0051563D">
            <w:r>
              <w:rPr>
                <w:color w:val="auto"/>
              </w:rPr>
              <w:t>LF</w:t>
            </w:r>
            <w:r w:rsidR="00BD3AA8">
              <w:rPr>
                <w:color w:val="auto"/>
              </w:rPr>
              <w:t xml:space="preserve">1: Die Schülerinnen und Schüler dokumentieren und präsentieren </w:t>
            </w:r>
            <w:r w:rsidR="00BD3AA8" w:rsidRPr="009D2EA8">
              <w:rPr>
                <w:color w:val="auto"/>
              </w:rPr>
              <w:t xml:space="preserve">Arbeitsergebnisse </w:t>
            </w:r>
            <w:r w:rsidR="00BD3AA8">
              <w:rPr>
                <w:color w:val="auto"/>
              </w:rPr>
              <w:t xml:space="preserve">insbesondere </w:t>
            </w:r>
            <w:r w:rsidR="00BD3AA8" w:rsidRPr="009D2EA8">
              <w:rPr>
                <w:color w:val="auto"/>
              </w:rPr>
              <w:t>unter Verwendung digitaler Werkzeuge</w:t>
            </w:r>
            <w:r w:rsidR="00BD3AA8">
              <w:rPr>
                <w:color w:val="auto"/>
              </w:rPr>
              <w:t>.</w:t>
            </w:r>
          </w:p>
        </w:tc>
        <w:tc>
          <w:tcPr>
            <w:tcW w:w="3605" w:type="dxa"/>
            <w:gridSpan w:val="2"/>
          </w:tcPr>
          <w:p w14:paraId="64FF292C" w14:textId="77777777" w:rsidR="0051563D" w:rsidRPr="000A2B7B" w:rsidRDefault="0051563D" w:rsidP="0051563D">
            <w:pPr>
              <w:rPr>
                <w:color w:val="auto"/>
              </w:rPr>
            </w:pPr>
            <w:r>
              <w:rPr>
                <w:color w:val="auto"/>
              </w:rPr>
              <w:t xml:space="preserve">BP GK, 2. Strukturwandel d. Gesellschaft: Die </w:t>
            </w:r>
            <w:proofErr w:type="spellStart"/>
            <w:r>
              <w:rPr>
                <w:color w:val="auto"/>
              </w:rPr>
              <w:t>SuS</w:t>
            </w:r>
            <w:proofErr w:type="spellEnd"/>
            <w:r>
              <w:rPr>
                <w:color w:val="auto"/>
              </w:rPr>
              <w:t xml:space="preserve"> analysieren den Wandel auf dem Arbeitsmarkt und dessen positive und negative Auswirkungen</w:t>
            </w:r>
            <w:r w:rsidR="00BD3AA8">
              <w:rPr>
                <w:color w:val="auto"/>
              </w:rPr>
              <w:t>.</w:t>
            </w:r>
          </w:p>
        </w:tc>
        <w:tc>
          <w:tcPr>
            <w:tcW w:w="3535" w:type="dxa"/>
          </w:tcPr>
          <w:p w14:paraId="2BDB7446" w14:textId="77777777" w:rsidR="0051563D" w:rsidRPr="000A2B7B" w:rsidRDefault="00170E9E" w:rsidP="0051563D">
            <w:pPr>
              <w:spacing w:line="276" w:lineRule="auto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Informationen zielgerichtet aus Texten entnehmen.</w:t>
            </w:r>
          </w:p>
        </w:tc>
        <w:tc>
          <w:tcPr>
            <w:tcW w:w="3535" w:type="dxa"/>
          </w:tcPr>
          <w:p w14:paraId="1D085B80" w14:textId="77777777" w:rsidR="0051563D" w:rsidRPr="00C34044" w:rsidRDefault="00F4513E" w:rsidP="0051563D">
            <w:r>
              <w:t>Lesen, Strukturieren und</w:t>
            </w:r>
            <w:r w:rsidR="0051563D">
              <w:t xml:space="preserve"> Wiedergeben von Inhalten</w:t>
            </w:r>
          </w:p>
        </w:tc>
      </w:tr>
      <w:tr w:rsidR="0051563D" w:rsidRPr="0022247F" w14:paraId="1249E07F" w14:textId="77777777" w:rsidTr="0051563D">
        <w:tc>
          <w:tcPr>
            <w:tcW w:w="3605" w:type="dxa"/>
            <w:gridSpan w:val="2"/>
          </w:tcPr>
          <w:p w14:paraId="115AE569" w14:textId="77777777" w:rsidR="0051563D" w:rsidRDefault="00BD3AA8" w:rsidP="0051563D">
            <w:r>
              <w:rPr>
                <w:color w:val="auto"/>
              </w:rPr>
              <w:t xml:space="preserve">BP Teil IV: </w:t>
            </w:r>
            <w:r w:rsidRPr="009D2EA8">
              <w:rPr>
                <w:color w:val="auto"/>
              </w:rPr>
              <w:t xml:space="preserve">Die Schülerinnen und Schüler </w:t>
            </w:r>
            <w:r>
              <w:rPr>
                <w:color w:val="auto"/>
              </w:rPr>
              <w:t>beschreiben die Funktionsweise, Produktions- und Organisationsabläufe sowie die Einbindung von Cyber-Physischen-Systemen, auch unter Berücksichtigung logistischer Prozessschritte</w:t>
            </w:r>
          </w:p>
        </w:tc>
        <w:tc>
          <w:tcPr>
            <w:tcW w:w="3605" w:type="dxa"/>
            <w:gridSpan w:val="2"/>
          </w:tcPr>
          <w:p w14:paraId="671FB5F9" w14:textId="77777777" w:rsidR="0051563D" w:rsidRPr="0022247F" w:rsidRDefault="0051563D" w:rsidP="0051563D">
            <w:pPr>
              <w:rPr>
                <w:color w:val="auto"/>
              </w:rPr>
            </w:pPr>
            <w:r>
              <w:rPr>
                <w:color w:val="auto"/>
              </w:rPr>
              <w:t xml:space="preserve">BP D, 4: Pragmatische Texte und Medienprodukte: Die </w:t>
            </w:r>
            <w:proofErr w:type="spellStart"/>
            <w:r>
              <w:rPr>
                <w:color w:val="auto"/>
              </w:rPr>
              <w:t>SuS</w:t>
            </w:r>
            <w:proofErr w:type="spellEnd"/>
            <w:r>
              <w:rPr>
                <w:color w:val="auto"/>
              </w:rPr>
              <w:t xml:space="preserve"> analysieren inhaltliche Aspekte pragmatischer Texte und Medienprodukte, dabei entnehmen sie Texten und Medien gezielt Informationen, vergleichen und prüfen diese</w:t>
            </w:r>
            <w:r w:rsidR="00BD3AA8">
              <w:rPr>
                <w:color w:val="auto"/>
              </w:rPr>
              <w:t>.</w:t>
            </w:r>
          </w:p>
        </w:tc>
        <w:tc>
          <w:tcPr>
            <w:tcW w:w="3535" w:type="dxa"/>
          </w:tcPr>
          <w:p w14:paraId="46950093" w14:textId="77777777" w:rsidR="0051563D" w:rsidRPr="0022247F" w:rsidRDefault="00170E9E" w:rsidP="0051563D">
            <w:pPr>
              <w:spacing w:line="276" w:lineRule="auto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beurteilend vergleichend </w:t>
            </w:r>
            <w:r w:rsidRPr="0051563D">
              <w:rPr>
                <w:color w:val="auto"/>
                <w:szCs w:val="22"/>
              </w:rPr>
              <w:t>die Relevanz einzelner Ausbildungsinhalte</w:t>
            </w:r>
            <w:r>
              <w:rPr>
                <w:color w:val="auto"/>
                <w:szCs w:val="22"/>
              </w:rPr>
              <w:t>.</w:t>
            </w:r>
          </w:p>
        </w:tc>
        <w:tc>
          <w:tcPr>
            <w:tcW w:w="3535" w:type="dxa"/>
          </w:tcPr>
          <w:p w14:paraId="5D43EF8D" w14:textId="77777777" w:rsidR="0051563D" w:rsidRPr="00987647" w:rsidRDefault="0051563D" w:rsidP="0051563D">
            <w:r w:rsidRPr="00987647">
              <w:t>Befähigung zur selbstverantwortlichen Berufs- und Lebensplanung</w:t>
            </w:r>
          </w:p>
        </w:tc>
      </w:tr>
      <w:tr w:rsidR="00BD3AA8" w:rsidRPr="0022247F" w14:paraId="00B5CDCF" w14:textId="77777777" w:rsidTr="0051563D">
        <w:tc>
          <w:tcPr>
            <w:tcW w:w="3605" w:type="dxa"/>
            <w:gridSpan w:val="2"/>
          </w:tcPr>
          <w:p w14:paraId="37362DAC" w14:textId="77777777" w:rsidR="00BD3AA8" w:rsidRPr="009D2EA8" w:rsidRDefault="003746EF" w:rsidP="0051563D">
            <w:r>
              <w:t>LF</w:t>
            </w:r>
            <w:r w:rsidR="00BD3AA8">
              <w:t xml:space="preserve">4: Die </w:t>
            </w:r>
            <w:proofErr w:type="spellStart"/>
            <w:r w:rsidR="00BD3AA8">
              <w:t>SuS</w:t>
            </w:r>
            <w:proofErr w:type="spellEnd"/>
            <w:r w:rsidR="00BD3AA8">
              <w:t xml:space="preserve"> bewerten und diskutieren ihre Arbeitsergebnisse und stellen diese dar</w:t>
            </w:r>
          </w:p>
        </w:tc>
        <w:tc>
          <w:tcPr>
            <w:tcW w:w="3605" w:type="dxa"/>
            <w:gridSpan w:val="2"/>
          </w:tcPr>
          <w:p w14:paraId="3482E88A" w14:textId="77777777" w:rsidR="00170E9E" w:rsidRDefault="00170E9E" w:rsidP="00170E9E">
            <w:pPr>
              <w:rPr>
                <w:color w:val="auto"/>
              </w:rPr>
            </w:pPr>
            <w:r>
              <w:rPr>
                <w:color w:val="auto"/>
              </w:rPr>
              <w:t>LF2: Informationsquellen auch in digitaler Form</w:t>
            </w:r>
          </w:p>
          <w:p w14:paraId="1D1FD3CC" w14:textId="77777777" w:rsidR="00BD3AA8" w:rsidRDefault="00BD3AA8" w:rsidP="0051563D"/>
        </w:tc>
        <w:tc>
          <w:tcPr>
            <w:tcW w:w="3535" w:type="dxa"/>
          </w:tcPr>
          <w:p w14:paraId="690CEE88" w14:textId="77777777" w:rsidR="00BD3AA8" w:rsidRPr="0022247F" w:rsidRDefault="00170E9E" w:rsidP="0051563D">
            <w:pPr>
              <w:spacing w:line="276" w:lineRule="auto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leiten konkrete Handlungsmaßnahmen zur Weiterentwicklung des Showrooms ab.</w:t>
            </w:r>
          </w:p>
        </w:tc>
        <w:tc>
          <w:tcPr>
            <w:tcW w:w="3535" w:type="dxa"/>
          </w:tcPr>
          <w:p w14:paraId="3027C4CE" w14:textId="77777777" w:rsidR="00BD3AA8" w:rsidRPr="00987647" w:rsidRDefault="00BD3AA8" w:rsidP="0051563D"/>
        </w:tc>
      </w:tr>
    </w:tbl>
    <w:p w14:paraId="4E5CAF7F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2"/>
        <w:gridCol w:w="791"/>
        <w:gridCol w:w="2691"/>
        <w:gridCol w:w="15"/>
        <w:gridCol w:w="2956"/>
        <w:gridCol w:w="291"/>
        <w:gridCol w:w="2541"/>
        <w:gridCol w:w="1271"/>
        <w:gridCol w:w="1271"/>
        <w:gridCol w:w="2109"/>
      </w:tblGrid>
      <w:tr w:rsidR="005D5E6F" w:rsidRPr="009F6998" w14:paraId="05835FD5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587B5" w14:textId="77777777" w:rsidR="005D5E6F" w:rsidRPr="009F6998" w:rsidRDefault="005D5E6F" w:rsidP="0002243C">
            <w:pPr>
              <w:pStyle w:val="Titel"/>
            </w:pPr>
            <w:bookmarkStart w:id="1" w:name="_Toc412541718"/>
          </w:p>
          <w:p w14:paraId="38F40C29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4CEBB70C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0272D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7F19D519" w14:textId="77777777" w:rsidTr="0002711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A2F1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C3B47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ACAB1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EAF1C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09199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7EEA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792CD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7BE79A5D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704E1629" w14:textId="77777777" w:rsidTr="0002711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EE7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045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46D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49FE0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2BE4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9A9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E7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46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F01C6A" w:rsidRPr="009F6998" w14:paraId="53F0B24D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07D2" w14:textId="77777777" w:rsidR="00F01C6A" w:rsidRPr="009F6998" w:rsidRDefault="00F01C6A" w:rsidP="00F01C6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F6E8" w14:textId="77777777" w:rsidR="00F01C6A" w:rsidRPr="004623BF" w:rsidRDefault="00F01C6A" w:rsidP="00F01C6A">
            <w:pPr>
              <w:pStyle w:val="Textkrper"/>
              <w:jc w:val="left"/>
            </w:pPr>
            <w:r>
              <w:t>E, AA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E03F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30C" w14:textId="77777777" w:rsidR="00F01C6A" w:rsidRDefault="00F01C6A" w:rsidP="00F01C6A">
            <w:pPr>
              <w:pStyle w:val="Textkrper"/>
              <w:jc w:val="left"/>
            </w:pPr>
            <w:r>
              <w:t>Begrüßung,</w:t>
            </w:r>
          </w:p>
          <w:p w14:paraId="3FD59BF7" w14:textId="77777777" w:rsidR="00F01C6A" w:rsidRPr="000E26EC" w:rsidRDefault="00F01C6A" w:rsidP="00F01C6A">
            <w:pPr>
              <w:pStyle w:val="Textkrper-Erstzeileneinzug"/>
              <w:ind w:firstLine="0"/>
              <w:jc w:val="left"/>
            </w:pPr>
            <w:r>
              <w:t>Vorgabe der Lernsituation, Impulsgebung, Motivation durch Aufgabenstellung</w:t>
            </w:r>
          </w:p>
          <w:p w14:paraId="00CD2CF3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Lehrerzentriert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0E10" w14:textId="77777777" w:rsidR="00F01C6A" w:rsidRDefault="00F01C6A" w:rsidP="00F01C6A">
            <w:pPr>
              <w:pStyle w:val="Textkrper"/>
              <w:jc w:val="left"/>
            </w:pPr>
            <w:r>
              <w:t>Information,</w:t>
            </w:r>
          </w:p>
          <w:p w14:paraId="332266F6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Erkennen der Problemstellung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6EE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B, D, TT, ATB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0F5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Ausgefüllter Plan des Showrooms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7F8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01C6A" w:rsidRPr="009F6998" w14:paraId="2C8CCEF1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1275" w14:textId="77777777" w:rsidR="00F01C6A" w:rsidRPr="009F6998" w:rsidRDefault="00F01C6A" w:rsidP="00F01C6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EE36" w14:textId="77777777" w:rsidR="00F01C6A" w:rsidRDefault="00F01C6A" w:rsidP="00F01C6A">
            <w:pPr>
              <w:pStyle w:val="Textkrper"/>
              <w:jc w:val="left"/>
            </w:pPr>
            <w:r>
              <w:t>ERA,</w:t>
            </w:r>
          </w:p>
          <w:p w14:paraId="3FAC9A68" w14:textId="77777777" w:rsidR="00F01C6A" w:rsidRPr="002B0E27" w:rsidRDefault="00F01C6A" w:rsidP="00F01C6A">
            <w:pPr>
              <w:pStyle w:val="Textkrper-Erstzeileneinzug"/>
              <w:ind w:firstLine="0"/>
              <w:jc w:val="left"/>
            </w:pPr>
            <w:r>
              <w:t>GA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D4F" w14:textId="77777777" w:rsidR="00F01C6A" w:rsidRPr="003746EF" w:rsidRDefault="00F01C6A" w:rsidP="00F01C6A">
            <w:pPr>
              <w:pStyle w:val="Textkrper"/>
              <w:jc w:val="left"/>
              <w:rPr>
                <w:szCs w:val="24"/>
              </w:rPr>
            </w:pPr>
            <w:proofErr w:type="spellStart"/>
            <w:r w:rsidRPr="003746EF">
              <w:rPr>
                <w:rFonts w:ascii="Calibri" w:hAnsi="Calibri" w:cs="Calibri"/>
                <w:szCs w:val="24"/>
              </w:rPr>
              <w:t>SuS</w:t>
            </w:r>
            <w:proofErr w:type="spellEnd"/>
            <w:r w:rsidRPr="003746EF">
              <w:rPr>
                <w:rFonts w:ascii="Calibri" w:hAnsi="Calibri" w:cs="Calibri"/>
                <w:szCs w:val="24"/>
              </w:rPr>
              <w:t xml:space="preserve"> leiten die Aufgaben eines/einer  Industriemechanikers/in </w:t>
            </w:r>
            <w:proofErr w:type="spellStart"/>
            <w:r w:rsidRPr="003746EF">
              <w:rPr>
                <w:rFonts w:ascii="Calibri" w:hAnsi="Calibri" w:cs="Calibri"/>
                <w:szCs w:val="24"/>
              </w:rPr>
              <w:t>in</w:t>
            </w:r>
            <w:proofErr w:type="spellEnd"/>
            <w:r w:rsidRPr="003746EF">
              <w:rPr>
                <w:rFonts w:ascii="Calibri" w:hAnsi="Calibri" w:cs="Calibri"/>
                <w:szCs w:val="24"/>
              </w:rPr>
              <w:t xml:space="preserve"> einer smarten Fabrik aus Fallbeispielen ab.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E43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Beobachtung des Schülerhandelns, Hilfestellung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1CA8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proofErr w:type="spellStart"/>
            <w:r w:rsidRPr="002C4015">
              <w:t>S</w:t>
            </w:r>
            <w:r>
              <w:t>uS</w:t>
            </w:r>
            <w:proofErr w:type="spellEnd"/>
            <w:r w:rsidRPr="002C4015">
              <w:t xml:space="preserve"> erarbeiten in der Gruppe mit Hilfe der digitalen Medien (</w:t>
            </w:r>
            <w:proofErr w:type="spellStart"/>
            <w:r w:rsidRPr="002C4015">
              <w:t>Tbb</w:t>
            </w:r>
            <w:proofErr w:type="spellEnd"/>
            <w:r w:rsidRPr="002C4015">
              <w:t xml:space="preserve"> und </w:t>
            </w:r>
            <w:proofErr w:type="spellStart"/>
            <w:r w:rsidRPr="002C4015">
              <w:t>Fkb</w:t>
            </w:r>
            <w:proofErr w:type="spellEnd"/>
            <w:r w:rsidRPr="002C4015">
              <w:t>) sowie dem Internet die 5 Themen arbeitsteilig.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3B57" w14:textId="77777777" w:rsidR="00F01C6A" w:rsidRPr="002C4015" w:rsidRDefault="00F01C6A" w:rsidP="00F01C6A">
            <w:pPr>
              <w:pStyle w:val="Textkrper"/>
              <w:jc w:val="left"/>
            </w:pPr>
            <w:r w:rsidRPr="002C4015">
              <w:t xml:space="preserve">TT, </w:t>
            </w:r>
            <w:proofErr w:type="spellStart"/>
            <w:r w:rsidRPr="002C4015">
              <w:t>dig</w:t>
            </w:r>
            <w:proofErr w:type="spellEnd"/>
            <w:r w:rsidRPr="002C4015">
              <w:t xml:space="preserve">. TTB, </w:t>
            </w:r>
            <w:proofErr w:type="spellStart"/>
            <w:r w:rsidRPr="002C4015">
              <w:t>dig</w:t>
            </w:r>
            <w:proofErr w:type="spellEnd"/>
            <w:r w:rsidRPr="002C4015">
              <w:t>. FKB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389" w14:textId="77777777" w:rsidR="00F01C6A" w:rsidRDefault="00F01C6A" w:rsidP="00F01C6A">
            <w:pPr>
              <w:pStyle w:val="Textkrper"/>
              <w:jc w:val="left"/>
            </w:pPr>
            <w:r>
              <w:t>GA 1</w:t>
            </w:r>
          </w:p>
          <w:p w14:paraId="2CBDAAD3" w14:textId="77777777" w:rsidR="00F01C6A" w:rsidRDefault="00F01C6A" w:rsidP="00F01C6A">
            <w:pPr>
              <w:pStyle w:val="Textkrper-Erstzeileneinzug"/>
              <w:ind w:firstLine="0"/>
              <w:jc w:val="left"/>
            </w:pPr>
            <w:r>
              <w:t>GA 2</w:t>
            </w:r>
          </w:p>
          <w:p w14:paraId="034F2225" w14:textId="77777777" w:rsidR="00F01C6A" w:rsidRDefault="00F01C6A" w:rsidP="00F01C6A">
            <w:pPr>
              <w:pStyle w:val="Textkrper-Erstzeileneinzug"/>
              <w:ind w:firstLine="0"/>
              <w:jc w:val="left"/>
            </w:pPr>
            <w:r>
              <w:t>GA 3</w:t>
            </w:r>
          </w:p>
          <w:p w14:paraId="0DDD8F7B" w14:textId="77777777" w:rsidR="00F01C6A" w:rsidRDefault="00F01C6A" w:rsidP="00F01C6A">
            <w:pPr>
              <w:pStyle w:val="Textkrper-Erstzeileneinzug"/>
              <w:ind w:firstLine="0"/>
              <w:jc w:val="left"/>
            </w:pPr>
            <w:r>
              <w:t>GA 4</w:t>
            </w:r>
          </w:p>
          <w:p w14:paraId="07D61158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GA 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52A" w14:textId="77777777" w:rsidR="00F01C6A" w:rsidRPr="009F6998" w:rsidRDefault="00F01C6A" w:rsidP="00F01C6A">
            <w:pPr>
              <w:pStyle w:val="Textkrper"/>
              <w:jc w:val="left"/>
              <w:rPr>
                <w:rFonts w:cs="Arial"/>
              </w:rPr>
            </w:pPr>
            <w:r>
              <w:t>Koop</w:t>
            </w:r>
          </w:p>
        </w:tc>
      </w:tr>
      <w:tr w:rsidR="00F01C6A" w:rsidRPr="009F6998" w14:paraId="2E7A2099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AF7F" w14:textId="77777777" w:rsidR="00F01C6A" w:rsidRPr="00B04C61" w:rsidRDefault="00F01C6A" w:rsidP="00F01C6A">
            <w:pPr>
              <w:pStyle w:val="Textkrper"/>
              <w:rPr>
                <w:rFonts w:cs="Arial"/>
              </w:rPr>
            </w:pPr>
            <w:r w:rsidRPr="00B04C61">
              <w:rPr>
                <w:rFonts w:cs="Arial"/>
              </w:rPr>
              <w:t>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5A99" w14:textId="77777777" w:rsidR="00F01C6A" w:rsidRPr="00B04C61" w:rsidRDefault="00F01C6A" w:rsidP="00F01C6A">
            <w:pPr>
              <w:pStyle w:val="Textkrper"/>
              <w:jc w:val="left"/>
            </w:pPr>
            <w:r w:rsidRPr="00B04C61">
              <w:t>PR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A04" w14:textId="4C495005" w:rsidR="00F01C6A" w:rsidRPr="00B04C61" w:rsidRDefault="00457347" w:rsidP="00F01C6A">
            <w:pPr>
              <w:pStyle w:val="Textkrper-Erstzeileneinzug"/>
              <w:ind w:firstLine="0"/>
              <w:jc w:val="left"/>
            </w:pPr>
            <w:r w:rsidRPr="00B04C61">
              <w:t xml:space="preserve">Die </w:t>
            </w:r>
            <w:proofErr w:type="spellStart"/>
            <w:r w:rsidRPr="00B04C61">
              <w:t>SuS</w:t>
            </w:r>
            <w:proofErr w:type="spellEnd"/>
            <w:r w:rsidRPr="00B04C61">
              <w:t xml:space="preserve"> üben sich in der Präsentation (Sicherung über</w:t>
            </w:r>
            <w:r w:rsidR="00F01C6A" w:rsidRPr="00B04C61">
              <w:t xml:space="preserve"> </w:t>
            </w:r>
            <w:r w:rsidR="00B04C61" w:rsidRPr="00B04C61">
              <w:t>digitale Pinnwand</w:t>
            </w:r>
            <w:r w:rsidRPr="00B04C61">
              <w:t>).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5DA6" w14:textId="77777777" w:rsidR="00F01C6A" w:rsidRPr="00B04C61" w:rsidRDefault="00F01C6A" w:rsidP="00F01C6A">
            <w:pPr>
              <w:pStyle w:val="Textkrper"/>
              <w:jc w:val="left"/>
            </w:pPr>
            <w:r w:rsidRPr="00B04C61">
              <w:t>Päd. Diagnose</w:t>
            </w:r>
          </w:p>
          <w:p w14:paraId="5A4A8D1C" w14:textId="77777777" w:rsidR="00F01C6A" w:rsidRPr="00B04C61" w:rsidRDefault="00F01C6A" w:rsidP="00F01C6A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2E9" w14:textId="13BB784E" w:rsidR="00F01C6A" w:rsidRPr="00B04C61" w:rsidRDefault="00F01C6A" w:rsidP="00F01C6A">
            <w:pPr>
              <w:pStyle w:val="Textkrper"/>
              <w:jc w:val="left"/>
              <w:rPr>
                <w:rFonts w:cs="Arial"/>
              </w:rPr>
            </w:pPr>
            <w:proofErr w:type="spellStart"/>
            <w:r w:rsidRPr="00B04C61">
              <w:t>SuS</w:t>
            </w:r>
            <w:proofErr w:type="spellEnd"/>
            <w:r w:rsidRPr="00B04C61">
              <w:t xml:space="preserve"> stellen ihre Ergebnisse vor und vervollständigen </w:t>
            </w:r>
            <w:r w:rsidR="00B91584" w:rsidRPr="00B04C61">
              <w:t>die digitale Pinnwand</w:t>
            </w:r>
            <w:r w:rsidRPr="00B04C61">
              <w:t xml:space="preserve"> mit Ihren Ergebnissen.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963" w14:textId="77777777" w:rsidR="00F01C6A" w:rsidRPr="00B04C61" w:rsidRDefault="00F01C6A" w:rsidP="00F01C6A">
            <w:pPr>
              <w:pStyle w:val="Textkrper"/>
              <w:jc w:val="left"/>
              <w:rPr>
                <w:rFonts w:cs="Arial"/>
              </w:rPr>
            </w:pPr>
            <w:r w:rsidRPr="00B04C61">
              <w:t>ATB,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E70" w14:textId="77777777" w:rsidR="00F01C6A" w:rsidRPr="00B04C61" w:rsidRDefault="00F01C6A" w:rsidP="00F01C6A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B04C61">
              <w:t>QR-Code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6B9" w14:textId="5540707F" w:rsidR="00F01C6A" w:rsidRPr="009F6998" w:rsidRDefault="00B91584" w:rsidP="00F01C6A">
            <w:pPr>
              <w:pStyle w:val="Textkrper"/>
              <w:jc w:val="left"/>
              <w:rPr>
                <w:rFonts w:cs="Arial"/>
              </w:rPr>
            </w:pPr>
            <w:r w:rsidRPr="00B04C61">
              <w:t>Digitale Pinnwand</w:t>
            </w:r>
            <w:r w:rsidR="00F01C6A" w:rsidRPr="00B04C61">
              <w:t xml:space="preserve"> mit der Möglichkeit der Ergebnissicherung.</w:t>
            </w:r>
          </w:p>
        </w:tc>
      </w:tr>
      <w:tr w:rsidR="00F01C6A" w:rsidRPr="009F6998" w14:paraId="6CBCCCAE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5BCF" w14:textId="77777777" w:rsidR="00F01C6A" w:rsidRPr="009F6998" w:rsidRDefault="00F01C6A" w:rsidP="00F01C6A">
            <w:pPr>
              <w:pStyle w:val="Textkrper"/>
            </w:pPr>
            <w:r>
              <w:t>10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DFF4" w14:textId="77777777" w:rsidR="00F01C6A" w:rsidRDefault="00F01C6A" w:rsidP="00F01C6A">
            <w:pPr>
              <w:pStyle w:val="Textkrper"/>
              <w:jc w:val="left"/>
            </w:pPr>
            <w:r>
              <w:t>TR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5F9E" w14:textId="77777777" w:rsidR="00F01C6A" w:rsidRPr="003746EF" w:rsidRDefault="00027112" w:rsidP="00F01C6A">
            <w:pPr>
              <w:pStyle w:val="Textkrper"/>
              <w:jc w:val="lef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B9869" wp14:editId="79E2B3C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624205</wp:posOffset>
                      </wp:positionV>
                      <wp:extent cx="1724025" cy="5715"/>
                      <wp:effectExtent l="0" t="0" r="28575" b="3238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571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EB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49.15pt" to="133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" strokecolor="black [3040]" strokeweight=".5pt"/>
                  </w:pict>
                </mc:Fallback>
              </mc:AlternateContent>
            </w:r>
            <w:r w:rsidR="00457347" w:rsidRPr="003746EF">
              <w:rPr>
                <w:szCs w:val="24"/>
              </w:rPr>
              <w:t xml:space="preserve">Die </w:t>
            </w:r>
            <w:proofErr w:type="spellStart"/>
            <w:r w:rsidR="00457347" w:rsidRPr="003746EF">
              <w:rPr>
                <w:szCs w:val="24"/>
              </w:rPr>
              <w:t>SuS</w:t>
            </w:r>
            <w:proofErr w:type="spellEnd"/>
            <w:r w:rsidR="00457347" w:rsidRPr="003746EF">
              <w:rPr>
                <w:szCs w:val="24"/>
              </w:rPr>
              <w:t xml:space="preserve"> können Handlungsmaßnahmen ableiten.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148" w14:textId="77777777" w:rsidR="00F01C6A" w:rsidRPr="009F6998" w:rsidRDefault="00F01C6A" w:rsidP="00F01C6A">
            <w:pPr>
              <w:pStyle w:val="Textkrper"/>
              <w:jc w:val="left"/>
            </w:pPr>
            <w:r>
              <w:t>Moderator, Zusammentragen der Ergebnisse an der Tafel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BAC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leiten Handlungsmaßnahmen ab, die I4.0 erfordert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17E" w14:textId="77777777" w:rsidR="00F01C6A" w:rsidRPr="009F6998" w:rsidRDefault="00457347" w:rsidP="00F01C6A">
            <w:pPr>
              <w:pStyle w:val="Textkrper"/>
              <w:jc w:val="left"/>
            </w:pPr>
            <w:r>
              <w:t>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9DB" w14:textId="77777777" w:rsidR="00F01C6A" w:rsidRPr="009F6998" w:rsidRDefault="000678AB" w:rsidP="00F01C6A">
            <w:pPr>
              <w:pStyle w:val="Textkrper"/>
              <w:jc w:val="left"/>
            </w:pPr>
            <w:r>
              <w:t>Cloud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4A30" w14:textId="77777777" w:rsidR="00F01C6A" w:rsidRPr="009F6998" w:rsidRDefault="00F01C6A" w:rsidP="00F01C6A">
            <w:pPr>
              <w:pStyle w:val="Textkrper"/>
              <w:jc w:val="left"/>
            </w:pPr>
          </w:p>
        </w:tc>
      </w:tr>
      <w:tr w:rsidR="00F01C6A" w:rsidRPr="009F6998" w14:paraId="46209277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26B9" w14:textId="77777777" w:rsidR="00F01C6A" w:rsidRPr="009F6998" w:rsidRDefault="00F01C6A" w:rsidP="00F01C6A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5642" w14:textId="77777777" w:rsidR="00F01C6A" w:rsidRDefault="00F01C6A" w:rsidP="00F01C6A">
            <w:pPr>
              <w:pStyle w:val="Textkrper"/>
              <w:jc w:val="left"/>
            </w:pPr>
            <w:r>
              <w:t>Z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DA7" w14:textId="77777777" w:rsidR="00F01C6A" w:rsidRPr="009F6998" w:rsidRDefault="00F01C6A" w:rsidP="00F01C6A">
            <w:pPr>
              <w:pStyle w:val="Textkrper-Erstzeileneinzug"/>
              <w:ind w:firstLine="0"/>
              <w:jc w:val="left"/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B0B" w14:textId="77777777" w:rsidR="00F01C6A" w:rsidRPr="009F6998" w:rsidRDefault="00F01C6A" w:rsidP="00F01C6A">
            <w:pPr>
              <w:pStyle w:val="Textkrper"/>
              <w:jc w:val="left"/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3A4" w14:textId="77777777" w:rsidR="00F01C6A" w:rsidRPr="009F6998" w:rsidRDefault="00F01C6A" w:rsidP="00F01C6A">
            <w:pPr>
              <w:pStyle w:val="Textkrper"/>
              <w:jc w:val="left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385D" w14:textId="77777777" w:rsidR="00F01C6A" w:rsidRPr="009F6998" w:rsidRDefault="00F01C6A" w:rsidP="00F01C6A">
            <w:pPr>
              <w:pStyle w:val="Textkrper"/>
              <w:jc w:val="left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A96" w14:textId="77777777" w:rsidR="00F01C6A" w:rsidRPr="009F6998" w:rsidRDefault="00F01C6A" w:rsidP="00F01C6A">
            <w:pPr>
              <w:pStyle w:val="Textkrper"/>
              <w:jc w:val="left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C2C" w14:textId="77777777" w:rsidR="00F01C6A" w:rsidRPr="009F6998" w:rsidRDefault="00F01C6A" w:rsidP="00F01C6A">
            <w:pPr>
              <w:pStyle w:val="Textkrper"/>
              <w:jc w:val="left"/>
            </w:pPr>
          </w:p>
        </w:tc>
      </w:tr>
      <w:tr w:rsidR="00F01C6A" w:rsidRPr="009F6998" w14:paraId="7BC4CD9C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AA15" w14:textId="77777777" w:rsidR="00F01C6A" w:rsidRPr="009F6998" w:rsidRDefault="00F01C6A" w:rsidP="00F01C6A">
            <w:pPr>
              <w:pStyle w:val="Textkrper"/>
            </w:pPr>
            <w:r>
              <w:t>25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D314" w14:textId="77777777" w:rsidR="00F01C6A" w:rsidRPr="007D3AC9" w:rsidRDefault="00F01C6A" w:rsidP="00F01C6A">
            <w:pPr>
              <w:pStyle w:val="Textkrper"/>
              <w:jc w:val="left"/>
            </w:pPr>
            <w:r>
              <w:t>ERA, GA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BE0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leiten Maßnahmen zur Smart-Factory ab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067" w14:textId="77777777" w:rsidR="00F01C6A" w:rsidRPr="009F6998" w:rsidRDefault="00F01C6A" w:rsidP="00F01C6A">
            <w:pPr>
              <w:pStyle w:val="Textkrper"/>
              <w:jc w:val="left"/>
            </w:pPr>
            <w:r w:rsidRPr="008B2DDF">
              <w:t>Beobachtung des Schülerhandelns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299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erkennen I4.0 Themen und suchen Defizite der Anlage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3D62" w14:textId="77777777" w:rsidR="00F01C6A" w:rsidRPr="009F6998" w:rsidRDefault="00F01C6A" w:rsidP="00F01C6A">
            <w:pPr>
              <w:pStyle w:val="Textkrper"/>
              <w:jc w:val="left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31E" w14:textId="77777777" w:rsidR="00F01C6A" w:rsidRPr="009F6998" w:rsidRDefault="000678AB" w:rsidP="00F01C6A">
            <w:pPr>
              <w:pStyle w:val="Textkrper"/>
              <w:jc w:val="left"/>
            </w:pPr>
            <w:r>
              <w:t>webbasiertes digitales Notizbuch, Cloud</w:t>
            </w:r>
            <w:r w:rsidR="00457347">
              <w:t>, AB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98F" w14:textId="77777777" w:rsidR="00F01C6A" w:rsidRPr="009F6998" w:rsidRDefault="00F01C6A" w:rsidP="00F01C6A">
            <w:pPr>
              <w:pStyle w:val="Textkrper"/>
              <w:jc w:val="left"/>
            </w:pPr>
          </w:p>
        </w:tc>
      </w:tr>
      <w:tr w:rsidR="00F01C6A" w:rsidRPr="009F6998" w14:paraId="311659F1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D1A2" w14:textId="77777777" w:rsidR="00F01C6A" w:rsidRPr="009F6998" w:rsidRDefault="00F01C6A" w:rsidP="00F01C6A">
            <w:pPr>
              <w:pStyle w:val="Textkrper"/>
            </w:pPr>
            <w:r>
              <w:t>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0659" w14:textId="77777777" w:rsidR="00F01C6A" w:rsidRDefault="00F01C6A" w:rsidP="00F01C6A">
            <w:pPr>
              <w:pStyle w:val="Textkrper"/>
              <w:jc w:val="left"/>
            </w:pPr>
            <w:r>
              <w:t>PR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DA5" w14:textId="77777777" w:rsidR="00F01C6A" w:rsidRPr="009F6998" w:rsidRDefault="00F01C6A" w:rsidP="00F01C6A">
            <w:pPr>
              <w:pStyle w:val="Textkrper"/>
              <w:jc w:val="left"/>
            </w:pPr>
            <w:r>
              <w:t>Präsentieren, Sicherung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08F" w14:textId="77777777" w:rsidR="00F01C6A" w:rsidRPr="009F6998" w:rsidRDefault="00F01C6A" w:rsidP="00F01C6A">
            <w:pPr>
              <w:pStyle w:val="Textkrper"/>
              <w:jc w:val="left"/>
            </w:pPr>
            <w:r>
              <w:t>Päd. Diagnose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430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stellen ihre Ergebnisse vor und bewerten die Ergebnisse der anderen Gruppen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130" w14:textId="77777777" w:rsidR="00F01C6A" w:rsidRPr="009F6998" w:rsidRDefault="00457347" w:rsidP="00F01C6A">
            <w:pPr>
              <w:pStyle w:val="Textkrper"/>
              <w:jc w:val="left"/>
            </w:pPr>
            <w:r>
              <w:t>ATB,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0C6" w14:textId="77777777" w:rsidR="00F01C6A" w:rsidRPr="009F6998" w:rsidRDefault="000678AB" w:rsidP="00F01C6A">
            <w:pPr>
              <w:pStyle w:val="Textkrper"/>
              <w:jc w:val="left"/>
            </w:pPr>
            <w:r>
              <w:t>webbasiertes digitales Notizbuch, Cloud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732C" w14:textId="77777777" w:rsidR="00F01C6A" w:rsidRPr="009F6998" w:rsidRDefault="00F01C6A" w:rsidP="00F01C6A">
            <w:pPr>
              <w:pStyle w:val="Textkrper"/>
              <w:jc w:val="left"/>
            </w:pPr>
          </w:p>
        </w:tc>
      </w:tr>
      <w:tr w:rsidR="00F01C6A" w:rsidRPr="009F6998" w14:paraId="4B8565D6" w14:textId="77777777" w:rsidTr="0002711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4F2A" w14:textId="77777777" w:rsidR="00F01C6A" w:rsidRDefault="00F01C6A" w:rsidP="00F01C6A">
            <w:pPr>
              <w:pStyle w:val="Textkrp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C537" w14:textId="77777777" w:rsidR="00F01C6A" w:rsidRDefault="00F01C6A" w:rsidP="00F01C6A">
            <w:pPr>
              <w:pStyle w:val="Textkrper"/>
              <w:jc w:val="left"/>
            </w:pPr>
            <w:r>
              <w:t>TR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959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Additum</w:t>
            </w:r>
            <w:proofErr w:type="spellEnd"/>
            <w:r>
              <w:t>/Differenzierung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10E" w14:textId="77777777" w:rsidR="00F01C6A" w:rsidRPr="009F6998" w:rsidRDefault="00F01C6A" w:rsidP="00F01C6A">
            <w:pPr>
              <w:pStyle w:val="Textkrper"/>
              <w:jc w:val="left"/>
            </w:pPr>
            <w:r>
              <w:t>Hilfestellung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8FE" w14:textId="77777777" w:rsidR="00F01C6A" w:rsidRPr="009F6998" w:rsidRDefault="00F01C6A" w:rsidP="00F01C6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diskutieren über sinnvolle Aufteilung/Ergänzung der smart </w:t>
            </w:r>
            <w:proofErr w:type="spellStart"/>
            <w:r>
              <w:t>factory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91F" w14:textId="77777777" w:rsidR="00F01C6A" w:rsidRPr="009F6998" w:rsidRDefault="00457347" w:rsidP="00F01C6A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3BB" w14:textId="77777777" w:rsidR="00F01C6A" w:rsidRPr="009F6998" w:rsidRDefault="00457347" w:rsidP="00F01C6A">
            <w:pPr>
              <w:pStyle w:val="Textkrper"/>
              <w:jc w:val="left"/>
            </w:pPr>
            <w:r>
              <w:t>Werkstattplan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BC3" w14:textId="77777777" w:rsidR="00F01C6A" w:rsidRPr="009F6998" w:rsidRDefault="00F01C6A" w:rsidP="00F01C6A">
            <w:pPr>
              <w:pStyle w:val="Textkrper"/>
              <w:jc w:val="left"/>
            </w:pPr>
          </w:p>
        </w:tc>
      </w:tr>
    </w:tbl>
    <w:p w14:paraId="57A08F18" w14:textId="77777777" w:rsidR="000678AB" w:rsidRDefault="000678AB" w:rsidP="000678AB">
      <w:pPr>
        <w:tabs>
          <w:tab w:val="left" w:pos="3900"/>
        </w:tabs>
        <w:rPr>
          <w:rFonts w:asciiTheme="minorHAnsi" w:hAnsiTheme="minorHAnsi"/>
        </w:rPr>
      </w:pPr>
    </w:p>
    <w:p w14:paraId="7AEF2A35" w14:textId="77777777" w:rsidR="005D5E6F" w:rsidRPr="000678AB" w:rsidRDefault="000678AB" w:rsidP="000678AB">
      <w:pPr>
        <w:tabs>
          <w:tab w:val="left" w:pos="3900"/>
        </w:tabs>
        <w:rPr>
          <w:rFonts w:asciiTheme="minorHAnsi" w:hAnsiTheme="minorHAnsi"/>
        </w:rPr>
        <w:sectPr w:rsidR="005D5E6F" w:rsidRPr="000678AB" w:rsidSect="00B127D0">
          <w:headerReference w:type="even" r:id="rId21"/>
          <w:headerReference w:type="default" r:id="rId22"/>
          <w:headerReference w:type="first" r:id="rId23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ab/>
      </w: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519AF2ED" w14:textId="77777777" w:rsidTr="0002243C">
        <w:tc>
          <w:tcPr>
            <w:tcW w:w="1697" w:type="dxa"/>
          </w:tcPr>
          <w:bookmarkEnd w:id="1"/>
          <w:p w14:paraId="4433364E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</w:t>
            </w:r>
            <w:r w:rsidRPr="009F6998">
              <w:rPr>
                <w:rStyle w:val="Fett"/>
              </w:rPr>
              <w:t>:</w:t>
            </w:r>
          </w:p>
          <w:p w14:paraId="7BB71C55" w14:textId="77777777" w:rsidR="005D5E6F" w:rsidRPr="009F6998" w:rsidRDefault="005D5E6F" w:rsidP="0002243C">
            <w:pPr>
              <w:pStyle w:val="Textkrper"/>
            </w:pPr>
          </w:p>
          <w:p w14:paraId="3AC6EC74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7C69F67A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821AC72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0EE14A4A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73EBA730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3279C005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03C842BB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34B4BB47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481673D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43625DD6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FB6A9F1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0DA25C2B" w14:textId="77777777" w:rsidR="005D5E6F" w:rsidRPr="009F6998" w:rsidRDefault="005D5E6F" w:rsidP="0002243C">
            <w:pPr>
              <w:pStyle w:val="Textkrper"/>
            </w:pPr>
          </w:p>
          <w:p w14:paraId="28B69A64" w14:textId="77777777" w:rsidR="005D5E6F" w:rsidRPr="009F6998" w:rsidRDefault="005D5E6F" w:rsidP="0002243C">
            <w:pPr>
              <w:pStyle w:val="Textkrper"/>
            </w:pPr>
          </w:p>
          <w:p w14:paraId="004DADB9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3F0E38F2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1FAB723C" w14:textId="77777777" w:rsidR="005D5E6F" w:rsidRPr="009F6998" w:rsidRDefault="005D5E6F" w:rsidP="0002243C">
            <w:pPr>
              <w:pStyle w:val="Textkrper"/>
            </w:pPr>
          </w:p>
          <w:p w14:paraId="0F4A3341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 xml:space="preserve">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</w:t>
            </w:r>
            <w:proofErr w:type="spellStart"/>
            <w:r w:rsidRPr="009F6998">
              <w:t>S</w:t>
            </w:r>
            <w:r w:rsidR="003462BF" w:rsidRPr="009F6998">
              <w:t>uS</w:t>
            </w:r>
            <w:proofErr w:type="spellEnd"/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2C9CF4B8" w14:textId="77777777" w:rsidR="005D5E6F" w:rsidRPr="009F6998" w:rsidRDefault="005D5E6F" w:rsidP="0002243C">
            <w:pPr>
              <w:pStyle w:val="Textkrper-Erstzeileneinzug"/>
            </w:pPr>
          </w:p>
          <w:p w14:paraId="1C6501D9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  <w:p w14:paraId="6A04B4DA" w14:textId="77777777" w:rsidR="005D5E6F" w:rsidRPr="009F6998" w:rsidRDefault="005D5E6F" w:rsidP="0002243C">
            <w:pPr>
              <w:pStyle w:val="Textkrper"/>
            </w:pPr>
          </w:p>
        </w:tc>
      </w:tr>
    </w:tbl>
    <w:p w14:paraId="40663EDF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2FA2" w14:textId="77777777" w:rsidR="00A11356" w:rsidRDefault="00A11356" w:rsidP="001E03DE">
      <w:r>
        <w:separator/>
      </w:r>
    </w:p>
  </w:endnote>
  <w:endnote w:type="continuationSeparator" w:id="0">
    <w:p w14:paraId="163F83C3" w14:textId="77777777" w:rsidR="00A11356" w:rsidRDefault="00A1135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2D3D" w14:textId="77777777" w:rsidR="001E54B7" w:rsidRDefault="001E5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59D4AA6" w14:textId="77777777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0717B7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5E45A3A3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090D1E8" w14:textId="77777777" w:rsidR="00B127D0" w:rsidRPr="00B127D0" w:rsidRDefault="009B52D2">
        <w:pPr>
          <w:pStyle w:val="Fuzeile"/>
          <w:jc w:val="right"/>
          <w:rPr>
            <w:sz w:val="20"/>
          </w:rPr>
        </w:pPr>
      </w:p>
    </w:sdtContent>
  </w:sdt>
  <w:p w14:paraId="1ED1674F" w14:textId="77777777"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AE7BD35" w14:textId="77777777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0717B7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175260EA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3F62" w14:textId="77777777" w:rsidR="00A11356" w:rsidRDefault="00A11356" w:rsidP="001E03DE">
      <w:r>
        <w:separator/>
      </w:r>
    </w:p>
  </w:footnote>
  <w:footnote w:type="continuationSeparator" w:id="0">
    <w:p w14:paraId="75BB01B9" w14:textId="77777777" w:rsidR="00A11356" w:rsidRDefault="00A1135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D621" w14:textId="77777777" w:rsidR="001E54B7" w:rsidRDefault="001E5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1626" w14:textId="77777777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D3FF" w14:textId="77777777" w:rsidR="00B46457" w:rsidRPr="00F131AC" w:rsidRDefault="00B46457" w:rsidP="00B46457">
    <w:pPr>
      <w:pStyle w:val="Kopfzeile"/>
    </w:pPr>
  </w:p>
  <w:p w14:paraId="47D48499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EC1" w14:textId="77777777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531F" w14:textId="77777777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6487" w14:textId="77777777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0A8A" w14:textId="77777777" w:rsidR="001E54B7" w:rsidRDefault="001E54B7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A8EC" w14:textId="77777777" w:rsidR="001E54B7" w:rsidRDefault="001E54B7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4725" w14:textId="77777777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7"/>
    <w:rsid w:val="000211A9"/>
    <w:rsid w:val="00027112"/>
    <w:rsid w:val="0005042E"/>
    <w:rsid w:val="000678AB"/>
    <w:rsid w:val="000717B7"/>
    <w:rsid w:val="00123732"/>
    <w:rsid w:val="00133BF8"/>
    <w:rsid w:val="00170E9E"/>
    <w:rsid w:val="001749AD"/>
    <w:rsid w:val="001800B5"/>
    <w:rsid w:val="001A2103"/>
    <w:rsid w:val="001E03DE"/>
    <w:rsid w:val="001E54B7"/>
    <w:rsid w:val="001E639F"/>
    <w:rsid w:val="001E64F4"/>
    <w:rsid w:val="002006AC"/>
    <w:rsid w:val="002223B8"/>
    <w:rsid w:val="00243AC7"/>
    <w:rsid w:val="00245BA8"/>
    <w:rsid w:val="00294827"/>
    <w:rsid w:val="00296589"/>
    <w:rsid w:val="002A631D"/>
    <w:rsid w:val="003462BF"/>
    <w:rsid w:val="00366B8C"/>
    <w:rsid w:val="003746EF"/>
    <w:rsid w:val="00383678"/>
    <w:rsid w:val="003858AC"/>
    <w:rsid w:val="003867BE"/>
    <w:rsid w:val="00387907"/>
    <w:rsid w:val="004038C2"/>
    <w:rsid w:val="00427D64"/>
    <w:rsid w:val="00445B6B"/>
    <w:rsid w:val="0044650F"/>
    <w:rsid w:val="00457347"/>
    <w:rsid w:val="004825CD"/>
    <w:rsid w:val="004D08BE"/>
    <w:rsid w:val="004F477C"/>
    <w:rsid w:val="004F50B3"/>
    <w:rsid w:val="0051563D"/>
    <w:rsid w:val="00522CCE"/>
    <w:rsid w:val="005476EC"/>
    <w:rsid w:val="00585363"/>
    <w:rsid w:val="005D5E6F"/>
    <w:rsid w:val="005E20A1"/>
    <w:rsid w:val="00665C2E"/>
    <w:rsid w:val="006B7336"/>
    <w:rsid w:val="006D358F"/>
    <w:rsid w:val="006E510A"/>
    <w:rsid w:val="00725389"/>
    <w:rsid w:val="00740B19"/>
    <w:rsid w:val="007912E9"/>
    <w:rsid w:val="007A2AA4"/>
    <w:rsid w:val="00804B5B"/>
    <w:rsid w:val="00813BE4"/>
    <w:rsid w:val="00841C34"/>
    <w:rsid w:val="00880B4E"/>
    <w:rsid w:val="00884A1C"/>
    <w:rsid w:val="00893F2F"/>
    <w:rsid w:val="008A7911"/>
    <w:rsid w:val="008A7CAF"/>
    <w:rsid w:val="008B18BB"/>
    <w:rsid w:val="008E1810"/>
    <w:rsid w:val="00916EC8"/>
    <w:rsid w:val="00931107"/>
    <w:rsid w:val="009533B3"/>
    <w:rsid w:val="0097471D"/>
    <w:rsid w:val="009849D8"/>
    <w:rsid w:val="009935DA"/>
    <w:rsid w:val="009A056B"/>
    <w:rsid w:val="009A37DA"/>
    <w:rsid w:val="009B52D2"/>
    <w:rsid w:val="009C05F9"/>
    <w:rsid w:val="009C1B35"/>
    <w:rsid w:val="009F6998"/>
    <w:rsid w:val="00A11356"/>
    <w:rsid w:val="00A152B0"/>
    <w:rsid w:val="00A27CD8"/>
    <w:rsid w:val="00A5182C"/>
    <w:rsid w:val="00AA0329"/>
    <w:rsid w:val="00B04C61"/>
    <w:rsid w:val="00B127D0"/>
    <w:rsid w:val="00B12883"/>
    <w:rsid w:val="00B46457"/>
    <w:rsid w:val="00B715C0"/>
    <w:rsid w:val="00B730E9"/>
    <w:rsid w:val="00B91584"/>
    <w:rsid w:val="00BD3AA8"/>
    <w:rsid w:val="00C05F1E"/>
    <w:rsid w:val="00C20D2A"/>
    <w:rsid w:val="00C22DA6"/>
    <w:rsid w:val="00C26D71"/>
    <w:rsid w:val="00C329C9"/>
    <w:rsid w:val="00C80EA8"/>
    <w:rsid w:val="00CA039D"/>
    <w:rsid w:val="00CA7FAC"/>
    <w:rsid w:val="00CC46B1"/>
    <w:rsid w:val="00CC5B83"/>
    <w:rsid w:val="00CD6932"/>
    <w:rsid w:val="00CF221A"/>
    <w:rsid w:val="00CF2C99"/>
    <w:rsid w:val="00D0258E"/>
    <w:rsid w:val="00D17780"/>
    <w:rsid w:val="00D2791A"/>
    <w:rsid w:val="00D57B55"/>
    <w:rsid w:val="00DA114A"/>
    <w:rsid w:val="00DB2287"/>
    <w:rsid w:val="00DC2A28"/>
    <w:rsid w:val="00E53DB6"/>
    <w:rsid w:val="00E61FC3"/>
    <w:rsid w:val="00E652F3"/>
    <w:rsid w:val="00E7286E"/>
    <w:rsid w:val="00E82045"/>
    <w:rsid w:val="00E90251"/>
    <w:rsid w:val="00EA3B16"/>
    <w:rsid w:val="00EA429B"/>
    <w:rsid w:val="00F01C6A"/>
    <w:rsid w:val="00F12936"/>
    <w:rsid w:val="00F131AC"/>
    <w:rsid w:val="00F22E5F"/>
    <w:rsid w:val="00F24860"/>
    <w:rsid w:val="00F44A67"/>
    <w:rsid w:val="00F4513E"/>
    <w:rsid w:val="00F73C64"/>
    <w:rsid w:val="00FA189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B9CB9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E70A-DF2A-4926-969D-49E6F3B08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396E0-EDF5-4C7A-A28E-3FA9F175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D9606-898A-42E5-97D3-06E16CD6C4DF}">
  <ds:schemaRefs>
    <ds:schemaRef ds:uri="http://schemas.microsoft.com/office/2006/documentManagement/types"/>
    <ds:schemaRef ds:uri="http://schemas.openxmlformats.org/package/2006/metadata/core-properties"/>
    <ds:schemaRef ds:uri="55696b60-0389-45c2-bb8c-032517eb46a2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A3F0B2-6FEA-425D-B723-2F4BDDE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</dc:creator>
  <cp:lastModifiedBy>User</cp:lastModifiedBy>
  <cp:revision>2</cp:revision>
  <cp:lastPrinted>2020-05-06T11:59:00Z</cp:lastPrinted>
  <dcterms:created xsi:type="dcterms:W3CDTF">2022-07-24T17:55:00Z</dcterms:created>
  <dcterms:modified xsi:type="dcterms:W3CDTF">2022-07-24T17:55:00Z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