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64" w:rsidRDefault="00A17264" w:rsidP="0044650F">
      <w:pPr>
        <w:rPr>
          <w:b/>
          <w:u w:val="single"/>
        </w:rPr>
      </w:pPr>
      <w:bookmarkStart w:id="0" w:name="_GoBack"/>
      <w:r>
        <w:rPr>
          <w:b/>
          <w:u w:val="single"/>
        </w:rPr>
        <w:t>Thema D</w:t>
      </w:r>
    </w:p>
    <w:p w:rsidR="00A17264" w:rsidRDefault="00293D51" w:rsidP="0044650F">
      <w:pPr>
        <w:rPr>
          <w:b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D88674" wp14:editId="37AAD719">
            <wp:simplePos x="0" y="0"/>
            <wp:positionH relativeFrom="column">
              <wp:posOffset>5223510</wp:posOffset>
            </wp:positionH>
            <wp:positionV relativeFrom="paragraph">
              <wp:posOffset>38735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264" w:rsidRDefault="00A17264" w:rsidP="0044650F">
      <w:pPr>
        <w:rPr>
          <w:b/>
          <w:u w:val="single"/>
        </w:rPr>
      </w:pPr>
    </w:p>
    <w:p w:rsidR="00A17264" w:rsidRDefault="00A17264" w:rsidP="00A17264">
      <w:r>
        <w:t>Austrocknung des Aralsees</w:t>
      </w:r>
    </w:p>
    <w:p w:rsidR="00A17264" w:rsidRDefault="00293D51" w:rsidP="00A17264">
      <w:pPr>
        <w:rPr>
          <w:b/>
          <w:u w:val="single"/>
        </w:rPr>
      </w:pPr>
      <w:hyperlink r:id="rId10" w:history="1">
        <w:r w:rsidR="00A17264" w:rsidRPr="001C4D24">
          <w:rPr>
            <w:rStyle w:val="Hyperlink"/>
          </w:rPr>
          <w:t>https://www.diercke.de/content/aralsee-landschaftswandel-1960-2007-978-3-14-100700-8-157-1-0</w:t>
        </w:r>
      </w:hyperlink>
    </w:p>
    <w:p w:rsidR="00A17264" w:rsidRDefault="00A17264" w:rsidP="0044650F">
      <w:pPr>
        <w:rPr>
          <w:b/>
          <w:u w:val="single"/>
        </w:rPr>
      </w:pPr>
    </w:p>
    <w:p w:rsidR="00A17264" w:rsidRDefault="00A17264" w:rsidP="0044650F">
      <w:pPr>
        <w:rPr>
          <w:b/>
          <w:u w:val="single"/>
        </w:rPr>
      </w:pPr>
    </w:p>
    <w:p w:rsidR="00CD6932" w:rsidRPr="004C0D34" w:rsidRDefault="004C0D34" w:rsidP="0044650F">
      <w:pPr>
        <w:rPr>
          <w:b/>
          <w:u w:val="single"/>
        </w:rPr>
      </w:pPr>
      <w:proofErr w:type="spellStart"/>
      <w:r w:rsidRPr="004C0D34">
        <w:rPr>
          <w:b/>
          <w:u w:val="single"/>
        </w:rPr>
        <w:t>Notierhilfe</w:t>
      </w:r>
      <w:proofErr w:type="spellEnd"/>
      <w:r w:rsidR="003C42A6">
        <w:rPr>
          <w:b/>
          <w:u w:val="single"/>
        </w:rPr>
        <w:t xml:space="preserve"> für </w:t>
      </w:r>
      <w:r w:rsidR="00AA388D">
        <w:rPr>
          <w:b/>
          <w:u w:val="single"/>
        </w:rPr>
        <w:t>Expertenaufträge</w:t>
      </w:r>
      <w:r w:rsidRPr="004C0D34">
        <w:rPr>
          <w:b/>
          <w:u w:val="single"/>
        </w:rPr>
        <w:t>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>
      <w:r>
        <w:t>Problematik: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17738B" w:rsidRDefault="0017738B" w:rsidP="0044650F"/>
    <w:p w:rsidR="00AA388D" w:rsidRDefault="00AA388D" w:rsidP="0044650F"/>
    <w:p w:rsidR="004C0D34" w:rsidRDefault="004C0D34" w:rsidP="0044650F">
      <w:r>
        <w:t>Ursachen:</w:t>
      </w:r>
    </w:p>
    <w:p w:rsidR="004C0D34" w:rsidRDefault="004C0D34" w:rsidP="0044650F"/>
    <w:p w:rsidR="004C0D34" w:rsidRDefault="004C0D34" w:rsidP="0044650F"/>
    <w:p w:rsidR="0017738B" w:rsidRDefault="0017738B" w:rsidP="0044650F"/>
    <w:p w:rsidR="0017738B" w:rsidRDefault="0017738B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Folgen: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17738B" w:rsidRDefault="0017738B" w:rsidP="0044650F"/>
    <w:p w:rsidR="00AA388D" w:rsidRDefault="00AA388D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Lösungsmöglichkeiten:</w:t>
      </w:r>
    </w:p>
    <w:p w:rsidR="004C0D34" w:rsidRDefault="004C0D34" w:rsidP="0044650F"/>
    <w:bookmarkEnd w:id="0"/>
    <w:p w:rsidR="004C0D34" w:rsidRPr="0044650F" w:rsidRDefault="004C0D34" w:rsidP="0044650F"/>
    <w:sectPr w:rsidR="004C0D3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65" w:rsidRDefault="00D20165" w:rsidP="001E03DE">
      <w:r>
        <w:separator/>
      </w:r>
    </w:p>
  </w:endnote>
  <w:endnote w:type="continuationSeparator" w:id="0">
    <w:p w:rsidR="00D20165" w:rsidRDefault="00D2016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65" w:rsidRDefault="00D20165" w:rsidP="001E03DE">
      <w:r>
        <w:separator/>
      </w:r>
    </w:p>
  </w:footnote>
  <w:footnote w:type="continuationSeparator" w:id="0">
    <w:p w:rsidR="00D20165" w:rsidRDefault="00D2016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4"/>
    <w:rsid w:val="0017738B"/>
    <w:rsid w:val="001A2103"/>
    <w:rsid w:val="001E03DE"/>
    <w:rsid w:val="002223B8"/>
    <w:rsid w:val="00293D51"/>
    <w:rsid w:val="00296589"/>
    <w:rsid w:val="003C42A6"/>
    <w:rsid w:val="00445B6B"/>
    <w:rsid w:val="0044650F"/>
    <w:rsid w:val="004C0D34"/>
    <w:rsid w:val="005B179F"/>
    <w:rsid w:val="006B1E8D"/>
    <w:rsid w:val="006E03CC"/>
    <w:rsid w:val="008A7911"/>
    <w:rsid w:val="009533B3"/>
    <w:rsid w:val="009935DA"/>
    <w:rsid w:val="009C05F9"/>
    <w:rsid w:val="00A17264"/>
    <w:rsid w:val="00AA388D"/>
    <w:rsid w:val="00B127D0"/>
    <w:rsid w:val="00BE4610"/>
    <w:rsid w:val="00C22DA6"/>
    <w:rsid w:val="00C329C9"/>
    <w:rsid w:val="00CD6932"/>
    <w:rsid w:val="00D20165"/>
    <w:rsid w:val="00DA114A"/>
    <w:rsid w:val="00DA4272"/>
    <w:rsid w:val="00E65819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72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172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iercke.de/content/aralsee-landschaftswandel-1960-2007-978-3-14-100700-8-157-1-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7F15-D830-40EC-8B6B-6E98CE3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6</cp:revision>
  <dcterms:created xsi:type="dcterms:W3CDTF">2017-09-21T15:03:00Z</dcterms:created>
  <dcterms:modified xsi:type="dcterms:W3CDTF">2017-10-23T09:44:00Z</dcterms:modified>
</cp:coreProperties>
</file>