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FB02" w14:textId="77777777" w:rsidR="00BA14F9" w:rsidRPr="00CF5C31" w:rsidRDefault="00BA14F9" w:rsidP="00666B3F">
      <w:pPr>
        <w:spacing w:after="0" w:line="360" w:lineRule="auto"/>
        <w:jc w:val="both"/>
        <w:rPr>
          <w:rFonts w:ascii="Arial" w:hAnsi="Arial"/>
          <w:b/>
          <w:bCs/>
          <w:sz w:val="28"/>
          <w:szCs w:val="28"/>
          <w:u w:val="single"/>
        </w:rPr>
      </w:pPr>
      <w:bookmarkStart w:id="0" w:name="_GoBack"/>
      <w:bookmarkEnd w:id="0"/>
      <w:r w:rsidRPr="00CF5C31">
        <w:rPr>
          <w:rFonts w:ascii="Arial" w:hAnsi="Arial"/>
          <w:b/>
          <w:bCs/>
          <w:sz w:val="28"/>
          <w:szCs w:val="28"/>
          <w:u w:val="single"/>
        </w:rPr>
        <w:t>Einleitung Wartung und Instandhaltung</w:t>
      </w:r>
      <w:r w:rsidR="00D90438" w:rsidRPr="00CF5C31">
        <w:rPr>
          <w:rFonts w:ascii="Arial" w:hAnsi="Arial"/>
          <w:b/>
          <w:bCs/>
          <w:sz w:val="28"/>
          <w:szCs w:val="28"/>
          <w:u w:val="single"/>
        </w:rPr>
        <w:t xml:space="preserve"> inkl. Schmierstoffen</w:t>
      </w:r>
    </w:p>
    <w:p w14:paraId="24422251" w14:textId="77777777" w:rsidR="00BA14F9" w:rsidRPr="00BA14F9" w:rsidRDefault="00BA14F9" w:rsidP="00666B3F">
      <w:pPr>
        <w:spacing w:after="0" w:line="360" w:lineRule="auto"/>
        <w:jc w:val="both"/>
        <w:rPr>
          <w:rFonts w:ascii="Arial" w:hAnsi="Arial"/>
        </w:rPr>
      </w:pPr>
      <w:r w:rsidRPr="00BA14F9">
        <w:rPr>
          <w:rFonts w:ascii="Arial" w:hAnsi="Arial"/>
        </w:rPr>
        <w:t xml:space="preserve">Mechanische Baugruppen unterliegen meistens einer </w:t>
      </w:r>
      <w:r>
        <w:rPr>
          <w:rFonts w:ascii="Arial" w:hAnsi="Arial"/>
        </w:rPr>
        <w:t>r</w:t>
      </w:r>
      <w:r w:rsidRPr="00BA14F9">
        <w:rPr>
          <w:rFonts w:ascii="Arial" w:hAnsi="Arial"/>
        </w:rPr>
        <w:t xml:space="preserve">egelmäßigen Wartung und </w:t>
      </w:r>
      <w:r w:rsidR="00897497" w:rsidRPr="00BA14F9">
        <w:rPr>
          <w:rFonts w:ascii="Arial" w:hAnsi="Arial"/>
        </w:rPr>
        <w:t>Instandhaltung,</w:t>
      </w:r>
      <w:r w:rsidRPr="00BA14F9">
        <w:rPr>
          <w:rFonts w:ascii="Arial" w:hAnsi="Arial"/>
        </w:rPr>
        <w:t xml:space="preserve"> um die Lebensdauer der Bauteile zu verlängern</w:t>
      </w:r>
      <w:r>
        <w:rPr>
          <w:rFonts w:ascii="Arial" w:hAnsi="Arial"/>
        </w:rPr>
        <w:t xml:space="preserve"> und um Unfälle zu vermeiden</w:t>
      </w:r>
      <w:r w:rsidRPr="00BA14F9">
        <w:rPr>
          <w:rFonts w:ascii="Arial" w:hAnsi="Arial"/>
        </w:rPr>
        <w:t>.</w:t>
      </w:r>
      <w:r>
        <w:rPr>
          <w:rFonts w:ascii="Arial" w:hAnsi="Arial"/>
        </w:rPr>
        <w:t xml:space="preserve"> </w:t>
      </w:r>
    </w:p>
    <w:p w14:paraId="182B45CF" w14:textId="77777777" w:rsidR="00BA14F9" w:rsidRDefault="00BA14F9" w:rsidP="00666B3F">
      <w:pPr>
        <w:spacing w:after="0" w:line="360" w:lineRule="auto"/>
        <w:jc w:val="both"/>
        <w:rPr>
          <w:rFonts w:ascii="Arial" w:hAnsi="Arial"/>
          <w:b/>
          <w:bCs/>
        </w:rPr>
      </w:pPr>
    </w:p>
    <w:p w14:paraId="4F21DB82" w14:textId="77777777" w:rsidR="00BA14F9" w:rsidRDefault="00BA14F9" w:rsidP="00666B3F">
      <w:pPr>
        <w:spacing w:after="0" w:line="360" w:lineRule="auto"/>
        <w:jc w:val="both"/>
        <w:rPr>
          <w:rFonts w:ascii="Arial" w:hAnsi="Arial"/>
          <w:b/>
          <w:bCs/>
        </w:rPr>
      </w:pPr>
    </w:p>
    <w:p w14:paraId="60EEE4BD" w14:textId="77777777" w:rsidR="00B55794" w:rsidRPr="00827668" w:rsidRDefault="00F05D2B" w:rsidP="00666B3F">
      <w:pPr>
        <w:spacing w:after="0" w:line="360" w:lineRule="auto"/>
        <w:jc w:val="both"/>
        <w:rPr>
          <w:rFonts w:ascii="Arial" w:hAnsi="Arial"/>
          <w:b/>
          <w:bCs/>
        </w:rPr>
      </w:pPr>
      <w:r w:rsidRPr="00827668">
        <w:rPr>
          <w:rFonts w:ascii="Arial" w:hAnsi="Arial"/>
          <w:b/>
          <w:bCs/>
        </w:rPr>
        <w:t>Verschleiß</w:t>
      </w:r>
    </w:p>
    <w:p w14:paraId="47CA10AF" w14:textId="77777777" w:rsidR="00F05D2B" w:rsidRDefault="00F05D2B" w:rsidP="00666B3F">
      <w:pPr>
        <w:spacing w:after="0" w:line="360" w:lineRule="auto"/>
        <w:jc w:val="both"/>
        <w:rPr>
          <w:rFonts w:ascii="Arial" w:hAnsi="Arial"/>
        </w:rPr>
      </w:pPr>
    </w:p>
    <w:p w14:paraId="2DEEE43D" w14:textId="77777777" w:rsidR="00BA14F9" w:rsidRPr="00D90438" w:rsidRDefault="00BA14F9" w:rsidP="00F05D2B">
      <w:pPr>
        <w:pStyle w:val="Listenabsatz"/>
        <w:numPr>
          <w:ilvl w:val="0"/>
          <w:numId w:val="11"/>
        </w:numPr>
        <w:spacing w:after="0" w:line="360" w:lineRule="auto"/>
        <w:jc w:val="both"/>
        <w:rPr>
          <w:rFonts w:ascii="Arial" w:hAnsi="Arial"/>
        </w:rPr>
      </w:pPr>
      <w:r w:rsidRPr="00D90438">
        <w:rPr>
          <w:rFonts w:ascii="Arial" w:hAnsi="Arial"/>
        </w:rPr>
        <w:t>Recherchieren Sie die Produktinformationen</w:t>
      </w:r>
      <w:r w:rsidR="00897497">
        <w:rPr>
          <w:rFonts w:ascii="Arial" w:hAnsi="Arial"/>
        </w:rPr>
        <w:t xml:space="preserve"> des Greifers</w:t>
      </w:r>
      <w:r w:rsidRPr="00D90438">
        <w:rPr>
          <w:rFonts w:ascii="Arial" w:hAnsi="Arial"/>
        </w:rPr>
        <w:t xml:space="preserve"> und nehmen Sie Stellung zum Thema Verschleiß</w:t>
      </w:r>
    </w:p>
    <w:p w14:paraId="40B6C9C2" w14:textId="77777777" w:rsidR="00BA14F9" w:rsidRPr="008F2064" w:rsidRDefault="00BA14F9" w:rsidP="00BA14F9">
      <w:pPr>
        <w:spacing w:after="0" w:line="360" w:lineRule="auto"/>
        <w:ind w:left="708"/>
        <w:jc w:val="both"/>
        <w:rPr>
          <w:rFonts w:ascii="Arial" w:hAnsi="Arial"/>
          <w:i/>
          <w:iCs/>
          <w:color w:val="00B050"/>
        </w:rPr>
      </w:pPr>
      <w:r w:rsidRPr="008F2064">
        <w:rPr>
          <w:rFonts w:ascii="Arial" w:hAnsi="Arial"/>
          <w:i/>
          <w:iCs/>
          <w:color w:val="00B050"/>
        </w:rPr>
        <w:t>Das Greifersystem hat eine sehr hohe Lebensdauer</w:t>
      </w:r>
      <w:r w:rsidR="00D90438" w:rsidRPr="008F2064">
        <w:rPr>
          <w:rFonts w:ascii="Arial" w:hAnsi="Arial"/>
          <w:i/>
          <w:iCs/>
          <w:color w:val="00B050"/>
        </w:rPr>
        <w:t xml:space="preserve"> und ist wartungsfrei, bis 30 Millionen Zyklen. Allerdings gibt es auch Kunden, die diese Zykluszahl in 3 Jahren erreicht haben. In diesem Fall müssen die Verschleißteile erneuert werden!</w:t>
      </w:r>
    </w:p>
    <w:p w14:paraId="3F66E9E6" w14:textId="77777777" w:rsidR="00F05D2B" w:rsidRPr="00D90438" w:rsidRDefault="00F05D2B" w:rsidP="00F05D2B">
      <w:pPr>
        <w:pStyle w:val="Listenabsatz"/>
        <w:numPr>
          <w:ilvl w:val="0"/>
          <w:numId w:val="11"/>
        </w:numPr>
        <w:spacing w:after="0" w:line="360" w:lineRule="auto"/>
        <w:jc w:val="both"/>
        <w:rPr>
          <w:rFonts w:ascii="Arial" w:hAnsi="Arial"/>
        </w:rPr>
      </w:pPr>
      <w:r w:rsidRPr="00D90438">
        <w:rPr>
          <w:rFonts w:ascii="Arial" w:hAnsi="Arial"/>
        </w:rPr>
        <w:t>Welche Bauteile des Greifers neigen besonders zu</w:t>
      </w:r>
      <w:r w:rsidR="00FB2E6B" w:rsidRPr="00D90438">
        <w:rPr>
          <w:rFonts w:ascii="Arial" w:hAnsi="Arial"/>
        </w:rPr>
        <w:t xml:space="preserve"> Verschleiß?</w:t>
      </w:r>
    </w:p>
    <w:p w14:paraId="6A27EEE6" w14:textId="77777777" w:rsidR="00511758" w:rsidRPr="008F2064" w:rsidRDefault="00511758" w:rsidP="00511758">
      <w:pPr>
        <w:pStyle w:val="Listenabsatz"/>
        <w:spacing w:after="0" w:line="360" w:lineRule="auto"/>
        <w:jc w:val="both"/>
        <w:rPr>
          <w:rFonts w:ascii="Arial" w:hAnsi="Arial"/>
          <w:color w:val="00B050"/>
        </w:rPr>
      </w:pPr>
      <w:r w:rsidRPr="008F2064">
        <w:rPr>
          <w:rFonts w:ascii="Arial" w:hAnsi="Arial"/>
          <w:color w:val="00B050"/>
        </w:rPr>
        <w:t>Pos. 30, 40, 130</w:t>
      </w:r>
    </w:p>
    <w:p w14:paraId="1904DF4C" w14:textId="77777777" w:rsidR="00711C3B" w:rsidRPr="00D90438" w:rsidRDefault="00711C3B" w:rsidP="00D90438">
      <w:pPr>
        <w:spacing w:after="0" w:line="360" w:lineRule="auto"/>
        <w:jc w:val="both"/>
        <w:rPr>
          <w:rFonts w:ascii="Arial" w:hAnsi="Arial"/>
          <w:color w:val="92D050"/>
        </w:rPr>
      </w:pPr>
    </w:p>
    <w:p w14:paraId="6AF7361B" w14:textId="77777777" w:rsidR="00114E19" w:rsidRDefault="00114E19" w:rsidP="00114E19">
      <w:pPr>
        <w:spacing w:after="0" w:line="360" w:lineRule="auto"/>
        <w:jc w:val="both"/>
        <w:rPr>
          <w:rFonts w:ascii="Arial" w:hAnsi="Arial"/>
        </w:rPr>
      </w:pPr>
    </w:p>
    <w:p w14:paraId="28E39F4C" w14:textId="77777777" w:rsidR="00114E19" w:rsidRPr="00827668" w:rsidRDefault="00114E19" w:rsidP="00114E19">
      <w:pPr>
        <w:spacing w:after="0" w:line="360" w:lineRule="auto"/>
        <w:jc w:val="both"/>
        <w:rPr>
          <w:rFonts w:ascii="Arial" w:hAnsi="Arial"/>
          <w:b/>
          <w:bCs/>
        </w:rPr>
      </w:pPr>
      <w:r w:rsidRPr="00827668">
        <w:rPr>
          <w:rFonts w:ascii="Arial" w:hAnsi="Arial"/>
          <w:b/>
          <w:bCs/>
        </w:rPr>
        <w:t>Korrosion und Korrosionsschutz</w:t>
      </w:r>
    </w:p>
    <w:p w14:paraId="3F62F941" w14:textId="77777777" w:rsidR="00AA45C7" w:rsidRDefault="00AA45C7" w:rsidP="00114E19">
      <w:pPr>
        <w:spacing w:after="0" w:line="360" w:lineRule="auto"/>
        <w:jc w:val="both"/>
        <w:rPr>
          <w:rFonts w:ascii="Arial" w:hAnsi="Arial"/>
        </w:rPr>
      </w:pPr>
    </w:p>
    <w:p w14:paraId="530119DD" w14:textId="77777777" w:rsidR="00AA45C7" w:rsidRDefault="00AA45C7" w:rsidP="00AA45C7">
      <w:pPr>
        <w:pStyle w:val="Listenabsatz"/>
        <w:numPr>
          <w:ilvl w:val="0"/>
          <w:numId w:val="12"/>
        </w:numPr>
        <w:spacing w:after="0" w:line="360" w:lineRule="auto"/>
        <w:jc w:val="both"/>
        <w:rPr>
          <w:rFonts w:ascii="Arial" w:hAnsi="Arial"/>
        </w:rPr>
      </w:pPr>
      <w:r>
        <w:rPr>
          <w:rFonts w:ascii="Arial" w:hAnsi="Arial"/>
        </w:rPr>
        <w:t xml:space="preserve">Bei der Herstellung der Greiferelemente muss bereits in der Konstruktionsphase auf eine mögliche Entstehung von Korrosion geachtet werden. Beschreiben Sie unter </w:t>
      </w:r>
      <w:r w:rsidR="00DE16A3">
        <w:rPr>
          <w:rFonts w:ascii="Arial" w:hAnsi="Arial"/>
        </w:rPr>
        <w:t>der vorgegebenen Vorlage</w:t>
      </w:r>
      <w:r>
        <w:rPr>
          <w:rFonts w:ascii="Arial" w:hAnsi="Arial"/>
        </w:rPr>
        <w:t xml:space="preserve"> wie Korrosion bereits in der Planungsphase verhindert werden kann und vervollständigen Sie hierzu die begonnene MindMap, indem Sie zu jedem Hauptzweig mindestens ein Beispiel angeben.</w:t>
      </w:r>
      <w:r w:rsidR="00DE16A3">
        <w:rPr>
          <w:rFonts w:ascii="Arial" w:hAnsi="Arial"/>
        </w:rPr>
        <w:t xml:space="preserve"> Gehen Sie in der MindMap rechts oben auf die drei Punkte, wählen „Aktuelles Blatt“ und gehen Sie dann auf „Korrosionsgeschütze Konstruktion“.</w:t>
      </w:r>
      <w:r>
        <w:rPr>
          <w:rFonts w:ascii="Arial" w:hAnsi="Arial"/>
        </w:rPr>
        <w:t xml:space="preserve"> </w:t>
      </w:r>
      <w:r w:rsidR="00C513AA">
        <w:rPr>
          <w:rFonts w:ascii="Arial" w:hAnsi="Arial"/>
        </w:rPr>
        <w:t xml:space="preserve">Markieren Sie den </w:t>
      </w:r>
      <w:r w:rsidR="006F7D13">
        <w:rPr>
          <w:rFonts w:ascii="Arial" w:hAnsi="Arial"/>
        </w:rPr>
        <w:t>Zweig,</w:t>
      </w:r>
      <w:r w:rsidR="00C513AA">
        <w:rPr>
          <w:rFonts w:ascii="Arial" w:hAnsi="Arial"/>
        </w:rPr>
        <w:t xml:space="preserve"> den Sie beschriften wollen und drücken Sie die Tab-Taste!</w:t>
      </w:r>
    </w:p>
    <w:p w14:paraId="6C4A18A9" w14:textId="77777777" w:rsidR="00876C53" w:rsidRPr="008F2064" w:rsidRDefault="00827668" w:rsidP="00DE1DAA">
      <w:pPr>
        <w:spacing w:after="0" w:line="360" w:lineRule="auto"/>
        <w:ind w:left="708"/>
        <w:jc w:val="both"/>
        <w:rPr>
          <w:rFonts w:ascii="Arial" w:hAnsi="Arial"/>
          <w:i/>
          <w:iCs/>
          <w:color w:val="00B050"/>
        </w:rPr>
      </w:pPr>
      <w:r w:rsidRPr="008F2064">
        <w:rPr>
          <w:rFonts w:ascii="Arial" w:hAnsi="Arial"/>
          <w:i/>
          <w:iCs/>
          <w:color w:val="00B050"/>
        </w:rPr>
        <w:t xml:space="preserve">Lösung siehe </w:t>
      </w:r>
      <w:r w:rsidR="00BC5A42">
        <w:rPr>
          <w:rFonts w:ascii="Arial" w:hAnsi="Arial"/>
          <w:i/>
          <w:iCs/>
          <w:color w:val="00B050"/>
        </w:rPr>
        <w:t>unten</w:t>
      </w:r>
    </w:p>
    <w:p w14:paraId="71A10261" w14:textId="77777777" w:rsidR="00876C53" w:rsidRDefault="00876C53" w:rsidP="00876C53">
      <w:pPr>
        <w:pStyle w:val="Listenabsatz"/>
        <w:spacing w:after="0" w:line="360" w:lineRule="auto"/>
        <w:jc w:val="both"/>
        <w:rPr>
          <w:rFonts w:ascii="Arial" w:hAnsi="Arial"/>
          <w:i/>
          <w:iCs/>
        </w:rPr>
      </w:pPr>
    </w:p>
    <w:p w14:paraId="48E52E29" w14:textId="77777777" w:rsidR="00876C53" w:rsidRDefault="00876C53" w:rsidP="00876C53">
      <w:pPr>
        <w:pStyle w:val="Listenabsatz"/>
        <w:numPr>
          <w:ilvl w:val="0"/>
          <w:numId w:val="12"/>
        </w:numPr>
        <w:spacing w:after="0" w:line="360" w:lineRule="auto"/>
        <w:jc w:val="both"/>
        <w:rPr>
          <w:rFonts w:ascii="Arial" w:hAnsi="Arial"/>
        </w:rPr>
      </w:pPr>
      <w:r>
        <w:rPr>
          <w:rFonts w:ascii="Arial" w:hAnsi="Arial"/>
        </w:rPr>
        <w:t>Beantworten Sie</w:t>
      </w:r>
      <w:r w:rsidR="002A4BEB">
        <w:rPr>
          <w:rFonts w:ascii="Arial" w:hAnsi="Arial"/>
        </w:rPr>
        <w:t xml:space="preserve"> </w:t>
      </w:r>
      <w:r w:rsidR="00905A5C">
        <w:rPr>
          <w:rFonts w:ascii="Arial" w:hAnsi="Arial"/>
        </w:rPr>
        <w:t>die Fragen hinter beiden Links</w:t>
      </w:r>
      <w:r>
        <w:rPr>
          <w:rFonts w:ascii="Arial" w:hAnsi="Arial"/>
        </w:rPr>
        <w:t>:</w:t>
      </w:r>
    </w:p>
    <w:p w14:paraId="1B28BC87" w14:textId="77777777" w:rsidR="002A4BEB" w:rsidRDefault="00396DB8" w:rsidP="002A4BEB">
      <w:pPr>
        <w:pStyle w:val="Listenabsatz"/>
        <w:spacing w:after="0" w:line="360" w:lineRule="auto"/>
        <w:jc w:val="both"/>
        <w:rPr>
          <w:rStyle w:val="Hyperlink"/>
          <w:rFonts w:ascii="Verdana" w:hAnsi="Verdana"/>
          <w:color w:val="0066CC"/>
          <w:sz w:val="18"/>
          <w:szCs w:val="18"/>
        </w:rPr>
      </w:pPr>
      <w:hyperlink r:id="rId11" w:tgtFrame="_blank" w:history="1">
        <w:r w:rsidR="002A4BEB">
          <w:rPr>
            <w:rStyle w:val="Hyperlink"/>
            <w:rFonts w:ascii="Verdana" w:hAnsi="Verdana"/>
            <w:color w:val="0066CC"/>
            <w:sz w:val="18"/>
            <w:szCs w:val="18"/>
          </w:rPr>
          <w:t>https://learningapps.org/watch?v=p0my9e5uk20</w:t>
        </w:r>
      </w:hyperlink>
    </w:p>
    <w:p w14:paraId="04D55486" w14:textId="77777777" w:rsidR="00905A5C" w:rsidRDefault="00905A5C" w:rsidP="002A4BEB">
      <w:pPr>
        <w:pStyle w:val="Listenabsatz"/>
        <w:spacing w:after="0" w:line="360" w:lineRule="auto"/>
        <w:jc w:val="both"/>
        <w:rPr>
          <w:rStyle w:val="Hyperlink"/>
          <w:rFonts w:ascii="Verdana" w:hAnsi="Verdana"/>
          <w:color w:val="0066CC"/>
          <w:sz w:val="18"/>
          <w:szCs w:val="18"/>
        </w:rPr>
      </w:pPr>
    </w:p>
    <w:p w14:paraId="0718451E" w14:textId="77777777" w:rsidR="00905A5C" w:rsidRDefault="00396DB8" w:rsidP="002A4BEB">
      <w:pPr>
        <w:pStyle w:val="Listenabsatz"/>
        <w:spacing w:after="0" w:line="360" w:lineRule="auto"/>
        <w:jc w:val="both"/>
      </w:pPr>
      <w:hyperlink r:id="rId12" w:tgtFrame="_blank" w:history="1">
        <w:r w:rsidR="00905A5C">
          <w:rPr>
            <w:rStyle w:val="Hyperlink"/>
            <w:rFonts w:ascii="Verdana" w:hAnsi="Verdana"/>
            <w:color w:val="0066CC"/>
            <w:sz w:val="18"/>
            <w:szCs w:val="18"/>
          </w:rPr>
          <w:t>https://learningapps.org/watch?v=pgcb5rxnv20</w:t>
        </w:r>
      </w:hyperlink>
    </w:p>
    <w:p w14:paraId="4920385C" w14:textId="77777777" w:rsidR="005A76BF" w:rsidRDefault="005A76BF" w:rsidP="002A4BEB">
      <w:pPr>
        <w:pStyle w:val="Listenabsatz"/>
        <w:spacing w:after="0" w:line="360" w:lineRule="auto"/>
        <w:jc w:val="both"/>
      </w:pPr>
    </w:p>
    <w:p w14:paraId="741EFE8E" w14:textId="77777777" w:rsidR="008F2064" w:rsidRDefault="008F2064" w:rsidP="005A76BF">
      <w:pPr>
        <w:spacing w:after="0" w:line="360" w:lineRule="auto"/>
        <w:jc w:val="both"/>
        <w:rPr>
          <w:rFonts w:ascii="Arial" w:hAnsi="Arial"/>
          <w:b/>
          <w:bCs/>
        </w:rPr>
      </w:pPr>
    </w:p>
    <w:p w14:paraId="64188552" w14:textId="77777777" w:rsidR="008F2064" w:rsidRDefault="008F2064" w:rsidP="005A76BF">
      <w:pPr>
        <w:spacing w:after="0" w:line="360" w:lineRule="auto"/>
        <w:jc w:val="both"/>
        <w:rPr>
          <w:rFonts w:ascii="Arial" w:hAnsi="Arial"/>
          <w:b/>
          <w:bCs/>
        </w:rPr>
      </w:pPr>
    </w:p>
    <w:p w14:paraId="1BBF7ED2" w14:textId="77777777" w:rsidR="008F2064" w:rsidRDefault="008F2064" w:rsidP="005A76BF">
      <w:pPr>
        <w:spacing w:after="0" w:line="360" w:lineRule="auto"/>
        <w:jc w:val="both"/>
        <w:rPr>
          <w:rFonts w:ascii="Arial" w:hAnsi="Arial"/>
          <w:b/>
          <w:bCs/>
        </w:rPr>
      </w:pPr>
    </w:p>
    <w:p w14:paraId="1C710493" w14:textId="77777777" w:rsidR="008F2064" w:rsidRDefault="008F2064" w:rsidP="005A76BF">
      <w:pPr>
        <w:spacing w:after="0" w:line="360" w:lineRule="auto"/>
        <w:jc w:val="both"/>
        <w:rPr>
          <w:rFonts w:ascii="Arial" w:hAnsi="Arial"/>
          <w:b/>
          <w:bCs/>
        </w:rPr>
      </w:pPr>
    </w:p>
    <w:p w14:paraId="36C93D6A" w14:textId="77777777" w:rsidR="005A76BF" w:rsidRDefault="005A76BF" w:rsidP="005A76BF">
      <w:pPr>
        <w:spacing w:after="0" w:line="360" w:lineRule="auto"/>
        <w:jc w:val="both"/>
        <w:rPr>
          <w:rFonts w:ascii="Arial" w:hAnsi="Arial"/>
          <w:b/>
          <w:bCs/>
        </w:rPr>
      </w:pPr>
      <w:r w:rsidRPr="005A76BF">
        <w:rPr>
          <w:rFonts w:ascii="Arial" w:hAnsi="Arial"/>
          <w:b/>
          <w:bCs/>
        </w:rPr>
        <w:lastRenderedPageBreak/>
        <w:t>Wartung</w:t>
      </w:r>
      <w:r w:rsidR="001962F4">
        <w:rPr>
          <w:rFonts w:ascii="Arial" w:hAnsi="Arial"/>
          <w:b/>
          <w:bCs/>
        </w:rPr>
        <w:t xml:space="preserve"> und Instandhaltung</w:t>
      </w:r>
    </w:p>
    <w:p w14:paraId="6145E652" w14:textId="77777777" w:rsidR="00315FA5" w:rsidRDefault="00315FA5" w:rsidP="005A76BF">
      <w:pPr>
        <w:spacing w:after="0" w:line="360" w:lineRule="auto"/>
        <w:jc w:val="both"/>
        <w:rPr>
          <w:rFonts w:ascii="Arial" w:hAnsi="Arial"/>
          <w:b/>
          <w:bCs/>
        </w:rPr>
      </w:pPr>
    </w:p>
    <w:p w14:paraId="51A1B752" w14:textId="77777777" w:rsidR="00CD7F34" w:rsidRPr="00FA165B" w:rsidRDefault="00CD7F34" w:rsidP="00315FA5">
      <w:pPr>
        <w:pStyle w:val="Listenabsatz"/>
        <w:numPr>
          <w:ilvl w:val="0"/>
          <w:numId w:val="14"/>
        </w:numPr>
        <w:spacing w:after="0" w:line="360" w:lineRule="auto"/>
        <w:jc w:val="both"/>
        <w:rPr>
          <w:rFonts w:ascii="Arial" w:hAnsi="Arial"/>
          <w:b/>
          <w:bCs/>
        </w:rPr>
      </w:pPr>
      <w:r>
        <w:rPr>
          <w:rFonts w:ascii="Arial" w:hAnsi="Arial"/>
        </w:rPr>
        <w:t xml:space="preserve">Bei </w:t>
      </w:r>
      <w:r w:rsidR="00FA165B">
        <w:rPr>
          <w:rFonts w:ascii="Arial" w:hAnsi="Arial"/>
        </w:rPr>
        <w:t>der</w:t>
      </w:r>
      <w:r>
        <w:rPr>
          <w:rFonts w:ascii="Arial" w:hAnsi="Arial"/>
        </w:rPr>
        <w:t xml:space="preserve"> Wartung des Greifers flog aus Unachtsamkeit die Greiferbacke Pos. 40 auf den Boden. Die Greiferbacke selbst sowie die Senkkopfschraube Pos.110 wurden hierbei beschädigt und müssen neu bestellt und ausgetauscht werden. Teilen Sie Ihre Gruppe</w:t>
      </w:r>
      <w:r w:rsidR="00FA165B">
        <w:rPr>
          <w:rFonts w:ascii="Arial" w:hAnsi="Arial"/>
        </w:rPr>
        <w:t xml:space="preserve"> auf</w:t>
      </w:r>
      <w:r>
        <w:rPr>
          <w:rFonts w:ascii="Arial" w:hAnsi="Arial"/>
        </w:rPr>
        <w:t>. Ein</w:t>
      </w:r>
      <w:r w:rsidR="004441BB">
        <w:rPr>
          <w:rFonts w:ascii="Arial" w:hAnsi="Arial"/>
        </w:rPr>
        <w:t xml:space="preserve"> Teil</w:t>
      </w:r>
      <w:r>
        <w:rPr>
          <w:rFonts w:ascii="Arial" w:hAnsi="Arial"/>
        </w:rPr>
        <w:t xml:space="preserve"> arbeitet mit digitalen Medien, d</w:t>
      </w:r>
      <w:r w:rsidR="004441BB">
        <w:rPr>
          <w:rFonts w:ascii="Arial" w:hAnsi="Arial"/>
        </w:rPr>
        <w:t>er</w:t>
      </w:r>
      <w:r>
        <w:rPr>
          <w:rFonts w:ascii="Arial" w:hAnsi="Arial"/>
        </w:rPr>
        <w:t xml:space="preserve"> andere mit dem Papierkatalog. </w:t>
      </w:r>
      <w:r w:rsidR="00CE0F5A">
        <w:rPr>
          <w:rFonts w:ascii="Arial" w:hAnsi="Arial"/>
        </w:rPr>
        <w:t>Suchen Sie jeweils alle für die Ersatzteillieferung notwendigen Informationen raus (Artikelnummer, Kontakt etc.). Vergleichen und notieren Sie die Vorgehensweisen (Zeit und Praktikabilität)</w:t>
      </w:r>
      <w:r w:rsidR="00FA165B">
        <w:rPr>
          <w:rFonts w:ascii="Arial" w:hAnsi="Arial"/>
        </w:rPr>
        <w:t>. Nennen Sie zu jeder Vorgehensweise je einen Vor- und Nachteil!</w:t>
      </w:r>
    </w:p>
    <w:p w14:paraId="4402B555" w14:textId="77777777" w:rsidR="00FA165B" w:rsidRDefault="00FA165B" w:rsidP="00FA165B">
      <w:pPr>
        <w:pStyle w:val="Listenabsatz"/>
        <w:spacing w:after="0" w:line="360" w:lineRule="auto"/>
        <w:jc w:val="both"/>
        <w:rPr>
          <w:rFonts w:ascii="Arial" w:hAnsi="Arial"/>
        </w:rPr>
      </w:pPr>
      <w:r>
        <w:rPr>
          <w:rFonts w:ascii="Arial" w:hAnsi="Arial"/>
        </w:rPr>
        <w:t>Fassen Sie alle Ergebnisse auf einem Extrablatt zusammen und stellen Sie ein Foto auf die Padlet-Wand.</w:t>
      </w:r>
    </w:p>
    <w:p w14:paraId="36F350FA" w14:textId="77777777" w:rsidR="00FD316C" w:rsidRDefault="00FD316C" w:rsidP="00FA165B">
      <w:pPr>
        <w:pStyle w:val="Listenabsatz"/>
        <w:spacing w:after="0" w:line="360" w:lineRule="auto"/>
        <w:jc w:val="both"/>
        <w:rPr>
          <w:rFonts w:ascii="Arial" w:hAnsi="Arial"/>
        </w:rPr>
      </w:pPr>
    </w:p>
    <w:p w14:paraId="2F764B28" w14:textId="77777777" w:rsidR="00511758" w:rsidRPr="008052C2" w:rsidRDefault="008052C2" w:rsidP="00511758">
      <w:pPr>
        <w:pStyle w:val="Listenabsatz"/>
        <w:numPr>
          <w:ilvl w:val="0"/>
          <w:numId w:val="14"/>
        </w:numPr>
        <w:spacing w:after="0" w:line="360" w:lineRule="auto"/>
        <w:jc w:val="both"/>
        <w:rPr>
          <w:rFonts w:ascii="Arial" w:hAnsi="Arial"/>
        </w:rPr>
      </w:pPr>
      <w:r w:rsidRPr="008052C2">
        <w:rPr>
          <w:rFonts w:ascii="Arial" w:hAnsi="Arial"/>
        </w:rPr>
        <w:t>Den Wartungsvertrag besprechen Sie im Fach Wirtschaftskunde</w:t>
      </w:r>
    </w:p>
    <w:p w14:paraId="682E0A2E" w14:textId="77777777" w:rsidR="005C0364" w:rsidRDefault="005C0364" w:rsidP="002A4BEB">
      <w:pPr>
        <w:pStyle w:val="Listenabsatz"/>
        <w:spacing w:after="0" w:line="360" w:lineRule="auto"/>
        <w:jc w:val="both"/>
      </w:pPr>
    </w:p>
    <w:p w14:paraId="49497FF2" w14:textId="77777777" w:rsidR="005C0364" w:rsidRDefault="005C0364" w:rsidP="002A4BEB">
      <w:pPr>
        <w:pStyle w:val="Listenabsatz"/>
        <w:spacing w:after="0" w:line="360" w:lineRule="auto"/>
        <w:jc w:val="both"/>
      </w:pPr>
    </w:p>
    <w:p w14:paraId="23BE3CB6" w14:textId="77777777" w:rsidR="00D90438" w:rsidRPr="00827668" w:rsidRDefault="00D90438" w:rsidP="00D90438">
      <w:pPr>
        <w:spacing w:after="0" w:line="360" w:lineRule="auto"/>
        <w:jc w:val="both"/>
        <w:rPr>
          <w:rFonts w:ascii="Arial" w:hAnsi="Arial"/>
          <w:b/>
          <w:bCs/>
        </w:rPr>
      </w:pPr>
      <w:r w:rsidRPr="00827668">
        <w:rPr>
          <w:rFonts w:ascii="Arial" w:hAnsi="Arial"/>
          <w:b/>
          <w:bCs/>
        </w:rPr>
        <w:t>Kühl- und Schmierstoffe</w:t>
      </w:r>
    </w:p>
    <w:p w14:paraId="542BC4C5" w14:textId="77777777" w:rsidR="00D90438" w:rsidRDefault="00D90438" w:rsidP="00D90438">
      <w:pPr>
        <w:spacing w:after="0" w:line="360" w:lineRule="auto"/>
        <w:jc w:val="both"/>
        <w:rPr>
          <w:rFonts w:ascii="Arial" w:hAnsi="Arial"/>
        </w:rPr>
      </w:pPr>
    </w:p>
    <w:p w14:paraId="2E288B51" w14:textId="77777777" w:rsidR="00D90438" w:rsidRPr="000D43FC" w:rsidRDefault="00D90438" w:rsidP="00D90438">
      <w:pPr>
        <w:spacing w:after="0" w:line="360" w:lineRule="auto"/>
        <w:jc w:val="both"/>
        <w:rPr>
          <w:rFonts w:ascii="Arial" w:hAnsi="Arial"/>
          <w:sz w:val="24"/>
          <w:szCs w:val="24"/>
        </w:rPr>
      </w:pPr>
      <w:r w:rsidRPr="000D43FC">
        <w:rPr>
          <w:rFonts w:ascii="Arial" w:hAnsi="Arial"/>
          <w:sz w:val="24"/>
          <w:szCs w:val="24"/>
        </w:rPr>
        <w:t xml:space="preserve">Bei der zerspanenden Fertigung der Greiferbacke Pos. 40 wird Kühlschmierstoff (KSS) verwendet. Beantworten Sie die Fragen </w:t>
      </w:r>
      <w:r w:rsidR="00376937" w:rsidRPr="000D43FC">
        <w:rPr>
          <w:rFonts w:ascii="Arial" w:hAnsi="Arial"/>
          <w:sz w:val="24"/>
          <w:szCs w:val="24"/>
        </w:rPr>
        <w:t>im Word Dokument „</w:t>
      </w:r>
      <w:r w:rsidR="00A949D4" w:rsidRPr="000D43FC">
        <w:rPr>
          <w:rFonts w:ascii="Arial" w:hAnsi="Arial"/>
          <w:sz w:val="24"/>
          <w:szCs w:val="24"/>
        </w:rPr>
        <w:t>Lernzielkontrolle_INST_KSS_Fragen_SuS</w:t>
      </w:r>
      <w:r w:rsidR="00376937" w:rsidRPr="000D43FC">
        <w:rPr>
          <w:rFonts w:ascii="Arial" w:hAnsi="Arial"/>
          <w:sz w:val="24"/>
          <w:szCs w:val="24"/>
        </w:rPr>
        <w:t>“ oder auf dem Arbeitsblatt.</w:t>
      </w:r>
    </w:p>
    <w:p w14:paraId="64755C6B" w14:textId="77777777" w:rsidR="00D90438" w:rsidRPr="000D43FC" w:rsidRDefault="00D90438" w:rsidP="00D90438">
      <w:pPr>
        <w:spacing w:after="0" w:line="360" w:lineRule="auto"/>
        <w:jc w:val="both"/>
        <w:rPr>
          <w:rFonts w:ascii="Arial" w:hAnsi="Arial"/>
          <w:sz w:val="24"/>
          <w:szCs w:val="24"/>
        </w:rPr>
      </w:pPr>
    </w:p>
    <w:p w14:paraId="05676558" w14:textId="77777777" w:rsidR="00D90438" w:rsidRPr="000D43FC" w:rsidRDefault="00D90438" w:rsidP="00D90438">
      <w:pPr>
        <w:pStyle w:val="Listenabsatz"/>
        <w:numPr>
          <w:ilvl w:val="0"/>
          <w:numId w:val="13"/>
        </w:numPr>
        <w:spacing w:after="0" w:line="360" w:lineRule="auto"/>
        <w:jc w:val="both"/>
        <w:rPr>
          <w:rFonts w:ascii="Arial" w:hAnsi="Arial"/>
          <w:sz w:val="24"/>
          <w:szCs w:val="24"/>
        </w:rPr>
      </w:pPr>
      <w:r w:rsidRPr="000D43FC">
        <w:rPr>
          <w:rFonts w:ascii="Arial" w:hAnsi="Arial"/>
          <w:sz w:val="24"/>
          <w:szCs w:val="24"/>
        </w:rPr>
        <w:t>Bei den Bohr- und Fräsverfahren wirken hohe Arbeitstemperaturen bei hohen Schnittgeschwindigkeiten. Die Werkstoffe sind jedoch leicht zu zerspanen. Bestimmen Sie mit Hilfe des TBB einen geeigneten KSS sowie dessen Zusammensetzung.</w:t>
      </w:r>
    </w:p>
    <w:p w14:paraId="6AA786BB" w14:textId="77777777" w:rsidR="00D90438" w:rsidRPr="000D43FC" w:rsidRDefault="00D90438" w:rsidP="00D90438">
      <w:pPr>
        <w:pStyle w:val="Listenabsatz"/>
        <w:spacing w:after="0" w:line="360" w:lineRule="auto"/>
        <w:jc w:val="both"/>
        <w:rPr>
          <w:rFonts w:ascii="Arial" w:hAnsi="Arial"/>
          <w:i/>
          <w:iCs/>
          <w:color w:val="00B050"/>
          <w:sz w:val="24"/>
          <w:szCs w:val="24"/>
        </w:rPr>
      </w:pPr>
      <w:r w:rsidRPr="000D43FC">
        <w:rPr>
          <w:rFonts w:ascii="Arial" w:hAnsi="Arial"/>
          <w:i/>
          <w:iCs/>
          <w:color w:val="00B050"/>
          <w:sz w:val="24"/>
          <w:szCs w:val="24"/>
        </w:rPr>
        <w:t>Emulsion, 2-20% mischbarer KSS mit Wasser</w:t>
      </w:r>
    </w:p>
    <w:p w14:paraId="37E8A2C1" w14:textId="77777777" w:rsidR="00D90438" w:rsidRPr="000D43FC" w:rsidRDefault="00D90438" w:rsidP="00D90438">
      <w:pPr>
        <w:pStyle w:val="Listenabsatz"/>
        <w:spacing w:after="0" w:line="360" w:lineRule="auto"/>
        <w:jc w:val="both"/>
        <w:rPr>
          <w:rFonts w:ascii="Arial" w:hAnsi="Arial"/>
          <w:i/>
          <w:iCs/>
          <w:sz w:val="24"/>
          <w:szCs w:val="24"/>
        </w:rPr>
      </w:pPr>
    </w:p>
    <w:p w14:paraId="72B89263" w14:textId="77777777" w:rsidR="00D90438" w:rsidRPr="000D43FC" w:rsidRDefault="000D43FC" w:rsidP="00D90438">
      <w:pPr>
        <w:pStyle w:val="Listenabsatz"/>
        <w:numPr>
          <w:ilvl w:val="0"/>
          <w:numId w:val="13"/>
        </w:numPr>
        <w:spacing w:after="0" w:line="360" w:lineRule="auto"/>
        <w:jc w:val="both"/>
        <w:rPr>
          <w:rFonts w:ascii="Arial" w:hAnsi="Arial"/>
          <w:i/>
          <w:iCs/>
          <w:sz w:val="24"/>
          <w:szCs w:val="24"/>
        </w:rPr>
      </w:pPr>
      <w:r w:rsidRPr="000D43FC">
        <w:rPr>
          <w:rFonts w:ascii="Arial" w:hAnsi="Arial"/>
          <w:color w:val="000000" w:themeColor="text1"/>
          <w:sz w:val="24"/>
          <w:szCs w:val="24"/>
        </w:rPr>
        <w:t>Nennen Sie 5 generelle Aufgaben von Kühlschmierstoffen.</w:t>
      </w:r>
    </w:p>
    <w:p w14:paraId="2DD4DCB9" w14:textId="77777777" w:rsidR="00D90438" w:rsidRPr="000D43FC" w:rsidRDefault="00D90438" w:rsidP="00D90438">
      <w:pPr>
        <w:pStyle w:val="Listenabsatz"/>
        <w:spacing w:after="0" w:line="360" w:lineRule="auto"/>
        <w:jc w:val="both"/>
        <w:rPr>
          <w:rFonts w:ascii="Arial" w:hAnsi="Arial"/>
          <w:i/>
          <w:iCs/>
          <w:color w:val="00B050"/>
          <w:sz w:val="24"/>
          <w:szCs w:val="24"/>
        </w:rPr>
      </w:pPr>
      <w:r w:rsidRPr="000D43FC">
        <w:rPr>
          <w:rFonts w:ascii="Arial" w:hAnsi="Arial"/>
          <w:i/>
          <w:iCs/>
          <w:color w:val="00B050"/>
          <w:sz w:val="24"/>
          <w:szCs w:val="24"/>
        </w:rPr>
        <w:t>Wärmeabfuhr, Minimierung der Reibung, Späne fortspülen, verlängern der Standzeit von Werkzeugen, verbessern der Oberflächengüte</w:t>
      </w:r>
    </w:p>
    <w:p w14:paraId="5A246951" w14:textId="77777777" w:rsidR="00D90438" w:rsidRPr="000D43FC" w:rsidRDefault="00D90438" w:rsidP="00D90438">
      <w:pPr>
        <w:pStyle w:val="Listenabsatz"/>
        <w:spacing w:after="0" w:line="360" w:lineRule="auto"/>
        <w:jc w:val="both"/>
        <w:rPr>
          <w:rFonts w:ascii="Arial" w:hAnsi="Arial"/>
          <w:i/>
          <w:iCs/>
          <w:sz w:val="24"/>
          <w:szCs w:val="24"/>
        </w:rPr>
      </w:pPr>
    </w:p>
    <w:p w14:paraId="41E92689" w14:textId="77777777" w:rsidR="00D90438" w:rsidRPr="000D43FC" w:rsidRDefault="000D43FC" w:rsidP="00D90438">
      <w:pPr>
        <w:pStyle w:val="Listenabsatz"/>
        <w:numPr>
          <w:ilvl w:val="0"/>
          <w:numId w:val="13"/>
        </w:numPr>
        <w:spacing w:after="0" w:line="360" w:lineRule="auto"/>
        <w:jc w:val="both"/>
        <w:rPr>
          <w:rFonts w:ascii="Arial" w:hAnsi="Arial"/>
          <w:i/>
          <w:iCs/>
          <w:sz w:val="24"/>
          <w:szCs w:val="24"/>
        </w:rPr>
      </w:pPr>
      <w:r w:rsidRPr="000D43FC">
        <w:rPr>
          <w:rFonts w:ascii="Arial" w:hAnsi="Arial"/>
          <w:color w:val="000000" w:themeColor="text1"/>
          <w:sz w:val="24"/>
          <w:szCs w:val="24"/>
        </w:rPr>
        <w:t>Begründen Sie, weshalb Werkstoffe und Maschinenteile meist nicht während der zerspanenden Bearbeitung mit KSS korrodieren.</w:t>
      </w:r>
    </w:p>
    <w:p w14:paraId="28783501" w14:textId="77777777" w:rsidR="00D90438" w:rsidRPr="000D43FC" w:rsidRDefault="00D90438" w:rsidP="00D90438">
      <w:pPr>
        <w:pStyle w:val="Listenabsatz"/>
        <w:spacing w:after="0" w:line="360" w:lineRule="auto"/>
        <w:jc w:val="both"/>
        <w:rPr>
          <w:rFonts w:ascii="Arial" w:hAnsi="Arial"/>
          <w:i/>
          <w:iCs/>
          <w:color w:val="00B050"/>
          <w:sz w:val="24"/>
          <w:szCs w:val="24"/>
        </w:rPr>
      </w:pPr>
      <w:r w:rsidRPr="000D43FC">
        <w:rPr>
          <w:rFonts w:ascii="Arial" w:hAnsi="Arial"/>
          <w:i/>
          <w:iCs/>
          <w:color w:val="00B050"/>
          <w:sz w:val="24"/>
          <w:szCs w:val="24"/>
        </w:rPr>
        <w:t>Dem KSS beigemischte Inhibitoren verhindern durch eine dünne Schutzschicht die Korrosion</w:t>
      </w:r>
    </w:p>
    <w:p w14:paraId="26963C09" w14:textId="77777777" w:rsidR="00D90438" w:rsidRPr="000D43FC" w:rsidRDefault="00D90438" w:rsidP="00D90438">
      <w:pPr>
        <w:pStyle w:val="Listenabsatz"/>
        <w:spacing w:after="0" w:line="360" w:lineRule="auto"/>
        <w:jc w:val="both"/>
        <w:rPr>
          <w:rFonts w:ascii="Arial" w:hAnsi="Arial"/>
          <w:i/>
          <w:iCs/>
          <w:sz w:val="24"/>
          <w:szCs w:val="24"/>
        </w:rPr>
      </w:pPr>
    </w:p>
    <w:p w14:paraId="6C89E27C" w14:textId="77777777" w:rsidR="00D90438" w:rsidRPr="000D43FC" w:rsidRDefault="000D43FC" w:rsidP="00D90438">
      <w:pPr>
        <w:pStyle w:val="Listenabsatz"/>
        <w:numPr>
          <w:ilvl w:val="0"/>
          <w:numId w:val="13"/>
        </w:numPr>
        <w:spacing w:after="0" w:line="360" w:lineRule="auto"/>
        <w:jc w:val="both"/>
        <w:rPr>
          <w:rFonts w:ascii="Arial" w:hAnsi="Arial"/>
          <w:i/>
          <w:iCs/>
          <w:sz w:val="24"/>
          <w:szCs w:val="24"/>
        </w:rPr>
      </w:pPr>
      <w:r w:rsidRPr="000D43FC">
        <w:rPr>
          <w:rFonts w:ascii="Arial" w:hAnsi="Arial"/>
          <w:color w:val="000000" w:themeColor="text1"/>
          <w:sz w:val="24"/>
          <w:szCs w:val="24"/>
        </w:rPr>
        <w:t>Erläutern Sie, wie das Werkstück nach dem Fräsvorgang bis zum Bohren vor Korrosion geschützt werden kann.</w:t>
      </w:r>
    </w:p>
    <w:p w14:paraId="00C29840" w14:textId="77777777" w:rsidR="00D90438" w:rsidRPr="000D43FC" w:rsidRDefault="00D90438" w:rsidP="00D90438">
      <w:pPr>
        <w:pStyle w:val="Listenabsatz"/>
        <w:spacing w:after="0" w:line="360" w:lineRule="auto"/>
        <w:jc w:val="both"/>
        <w:rPr>
          <w:rFonts w:ascii="Arial" w:hAnsi="Arial"/>
          <w:i/>
          <w:iCs/>
          <w:color w:val="00B050"/>
          <w:sz w:val="24"/>
          <w:szCs w:val="24"/>
        </w:rPr>
      </w:pPr>
      <w:r w:rsidRPr="000D43FC">
        <w:rPr>
          <w:rFonts w:ascii="Arial" w:hAnsi="Arial"/>
          <w:i/>
          <w:iCs/>
          <w:color w:val="00B050"/>
          <w:sz w:val="24"/>
          <w:szCs w:val="24"/>
        </w:rPr>
        <w:t>Durch tauchen in Korrosionsschutzöl mit Inhibitor- und Wasserverdrängzusatz</w:t>
      </w:r>
    </w:p>
    <w:p w14:paraId="445783A0" w14:textId="77777777" w:rsidR="00D90438" w:rsidRPr="000D43FC" w:rsidRDefault="00D90438" w:rsidP="00D90438">
      <w:pPr>
        <w:pStyle w:val="Listenabsatz"/>
        <w:spacing w:after="0" w:line="360" w:lineRule="auto"/>
        <w:jc w:val="both"/>
        <w:rPr>
          <w:rFonts w:ascii="Arial" w:hAnsi="Arial"/>
          <w:i/>
          <w:iCs/>
          <w:sz w:val="24"/>
          <w:szCs w:val="24"/>
        </w:rPr>
      </w:pPr>
    </w:p>
    <w:p w14:paraId="6C6169B0" w14:textId="77777777" w:rsidR="00D90438" w:rsidRPr="000D43FC" w:rsidRDefault="000D43FC" w:rsidP="00D90438">
      <w:pPr>
        <w:pStyle w:val="Listenabsatz"/>
        <w:numPr>
          <w:ilvl w:val="0"/>
          <w:numId w:val="13"/>
        </w:numPr>
        <w:spacing w:after="0" w:line="360" w:lineRule="auto"/>
        <w:jc w:val="both"/>
        <w:rPr>
          <w:rFonts w:ascii="Arial" w:hAnsi="Arial"/>
          <w:i/>
          <w:iCs/>
          <w:sz w:val="24"/>
          <w:szCs w:val="24"/>
        </w:rPr>
      </w:pPr>
      <w:r w:rsidRPr="000D43FC">
        <w:rPr>
          <w:rFonts w:ascii="Arial" w:hAnsi="Arial"/>
          <w:color w:val="000000" w:themeColor="text1"/>
          <w:sz w:val="24"/>
          <w:szCs w:val="24"/>
        </w:rPr>
        <w:t>Nennen Sie 3 Möglichkeiten, wie Werkstoffe, die nach ihrer Bearbeitung längere Zeit eingelagert werden, vor Korrosion zu schützen sind.</w:t>
      </w:r>
    </w:p>
    <w:p w14:paraId="70208510" w14:textId="77777777" w:rsidR="00D90438" w:rsidRPr="000D43FC" w:rsidRDefault="00D90438" w:rsidP="00D90438">
      <w:pPr>
        <w:pStyle w:val="Listenabsatz"/>
        <w:spacing w:after="0" w:line="360" w:lineRule="auto"/>
        <w:jc w:val="both"/>
        <w:rPr>
          <w:rFonts w:ascii="Arial" w:hAnsi="Arial"/>
          <w:i/>
          <w:iCs/>
          <w:color w:val="00B050"/>
          <w:sz w:val="24"/>
          <w:szCs w:val="24"/>
        </w:rPr>
      </w:pPr>
      <w:r w:rsidRPr="000D43FC">
        <w:rPr>
          <w:rFonts w:ascii="Arial" w:hAnsi="Arial"/>
          <w:i/>
          <w:iCs/>
          <w:color w:val="00B050"/>
          <w:sz w:val="24"/>
          <w:szCs w:val="24"/>
        </w:rPr>
        <w:t>Werkstück reinigen und trocknen, Klarlack, getränktes Spezialpapier mit Korrosionsschutzöl</w:t>
      </w:r>
    </w:p>
    <w:p w14:paraId="2A9DA808" w14:textId="77777777" w:rsidR="00D90438" w:rsidRPr="000D43FC" w:rsidRDefault="00D90438" w:rsidP="00D90438">
      <w:pPr>
        <w:pStyle w:val="Listenabsatz"/>
        <w:spacing w:after="0" w:line="360" w:lineRule="auto"/>
        <w:jc w:val="both"/>
        <w:rPr>
          <w:rFonts w:ascii="Arial" w:hAnsi="Arial"/>
          <w:i/>
          <w:iCs/>
          <w:sz w:val="24"/>
          <w:szCs w:val="24"/>
        </w:rPr>
      </w:pPr>
    </w:p>
    <w:p w14:paraId="7D440010" w14:textId="77777777" w:rsidR="000D43FC" w:rsidRPr="000D43FC" w:rsidRDefault="000D43FC" w:rsidP="000D43FC">
      <w:pPr>
        <w:pStyle w:val="Listenabsatz"/>
        <w:numPr>
          <w:ilvl w:val="0"/>
          <w:numId w:val="13"/>
        </w:numPr>
        <w:spacing w:after="0" w:line="360" w:lineRule="auto"/>
        <w:jc w:val="both"/>
        <w:rPr>
          <w:rFonts w:ascii="Arial" w:hAnsi="Arial"/>
          <w:i/>
          <w:iCs/>
          <w:color w:val="000000" w:themeColor="text1"/>
          <w:sz w:val="24"/>
          <w:szCs w:val="24"/>
        </w:rPr>
      </w:pPr>
      <w:r w:rsidRPr="000D43FC">
        <w:rPr>
          <w:rFonts w:ascii="Arial" w:hAnsi="Arial"/>
          <w:color w:val="000000" w:themeColor="text1"/>
          <w:sz w:val="24"/>
          <w:szCs w:val="24"/>
        </w:rPr>
        <w:t>Erläutern Sie, wie Beschäftigte, die mit KSS arbeiten über Gefahren, Verhalten und Umgang unterrichtet werden.</w:t>
      </w:r>
    </w:p>
    <w:p w14:paraId="34C358C1" w14:textId="77777777" w:rsidR="00D90438" w:rsidRPr="000D43FC" w:rsidRDefault="00D90438" w:rsidP="00D90438">
      <w:pPr>
        <w:pStyle w:val="Listenabsatz"/>
        <w:spacing w:after="0" w:line="360" w:lineRule="auto"/>
        <w:jc w:val="both"/>
        <w:rPr>
          <w:rFonts w:ascii="Arial" w:hAnsi="Arial"/>
          <w:i/>
          <w:iCs/>
          <w:color w:val="00B050"/>
          <w:sz w:val="24"/>
          <w:szCs w:val="24"/>
        </w:rPr>
      </w:pPr>
      <w:r w:rsidRPr="000D43FC">
        <w:rPr>
          <w:rFonts w:ascii="Arial" w:hAnsi="Arial"/>
          <w:i/>
          <w:iCs/>
          <w:color w:val="00B050"/>
          <w:sz w:val="24"/>
          <w:szCs w:val="24"/>
        </w:rPr>
        <w:t>Betriebsanweisung</w:t>
      </w:r>
    </w:p>
    <w:p w14:paraId="4530B02A" w14:textId="77777777" w:rsidR="00D90438" w:rsidRPr="000D43FC" w:rsidRDefault="00D90438" w:rsidP="00D90438">
      <w:pPr>
        <w:pStyle w:val="Listenabsatz"/>
        <w:spacing w:after="0" w:line="360" w:lineRule="auto"/>
        <w:jc w:val="both"/>
        <w:rPr>
          <w:rFonts w:ascii="Arial" w:hAnsi="Arial"/>
          <w:i/>
          <w:iCs/>
          <w:sz w:val="24"/>
          <w:szCs w:val="24"/>
        </w:rPr>
      </w:pPr>
    </w:p>
    <w:p w14:paraId="77E3231B" w14:textId="77777777" w:rsidR="000D43FC" w:rsidRPr="000D43FC" w:rsidRDefault="000D43FC" w:rsidP="000D43FC">
      <w:pPr>
        <w:pStyle w:val="Listenabsatz"/>
        <w:numPr>
          <w:ilvl w:val="0"/>
          <w:numId w:val="13"/>
        </w:numPr>
        <w:spacing w:after="0" w:line="360" w:lineRule="auto"/>
        <w:jc w:val="both"/>
        <w:rPr>
          <w:rFonts w:ascii="Arial" w:hAnsi="Arial"/>
          <w:i/>
          <w:iCs/>
          <w:color w:val="000000" w:themeColor="text1"/>
          <w:sz w:val="24"/>
          <w:szCs w:val="24"/>
        </w:rPr>
      </w:pPr>
      <w:r w:rsidRPr="000D43FC">
        <w:rPr>
          <w:rFonts w:ascii="Arial" w:hAnsi="Arial"/>
          <w:color w:val="000000" w:themeColor="text1"/>
          <w:sz w:val="24"/>
          <w:szCs w:val="24"/>
        </w:rPr>
        <w:t>Nennen Sie die Müllart, zu der Kühl- und Schmierstoffe zählen?</w:t>
      </w:r>
    </w:p>
    <w:p w14:paraId="5FC6B991" w14:textId="77777777" w:rsidR="00D90438" w:rsidRPr="000D43FC" w:rsidRDefault="00D90438" w:rsidP="00D90438">
      <w:pPr>
        <w:pStyle w:val="Listenabsatz"/>
        <w:spacing w:after="0" w:line="360" w:lineRule="auto"/>
        <w:jc w:val="both"/>
        <w:rPr>
          <w:rFonts w:ascii="Arial" w:hAnsi="Arial"/>
          <w:i/>
          <w:iCs/>
          <w:color w:val="00B050"/>
          <w:sz w:val="24"/>
          <w:szCs w:val="24"/>
        </w:rPr>
      </w:pPr>
      <w:r w:rsidRPr="000D43FC">
        <w:rPr>
          <w:rFonts w:ascii="Arial" w:hAnsi="Arial"/>
          <w:i/>
          <w:iCs/>
          <w:color w:val="00B050"/>
          <w:sz w:val="24"/>
          <w:szCs w:val="24"/>
        </w:rPr>
        <w:t>Sondermüll – Entsorgung nur über Fachbetrieb</w:t>
      </w:r>
    </w:p>
    <w:p w14:paraId="65C9EC21" w14:textId="77777777" w:rsidR="00D90438" w:rsidRPr="000D43FC" w:rsidRDefault="00D90438" w:rsidP="00D90438">
      <w:pPr>
        <w:pStyle w:val="Listenabsatz"/>
        <w:spacing w:after="0" w:line="360" w:lineRule="auto"/>
        <w:jc w:val="both"/>
        <w:rPr>
          <w:rFonts w:ascii="Arial" w:hAnsi="Arial"/>
          <w:sz w:val="24"/>
          <w:szCs w:val="24"/>
        </w:rPr>
      </w:pPr>
    </w:p>
    <w:p w14:paraId="0E74A2E1" w14:textId="77777777" w:rsidR="00D90438" w:rsidRPr="000D43FC" w:rsidRDefault="00D90438" w:rsidP="00D90438">
      <w:pPr>
        <w:pStyle w:val="Listenabsatz"/>
        <w:numPr>
          <w:ilvl w:val="0"/>
          <w:numId w:val="13"/>
        </w:numPr>
        <w:spacing w:after="0" w:line="360" w:lineRule="auto"/>
        <w:jc w:val="both"/>
        <w:rPr>
          <w:rFonts w:ascii="Arial" w:hAnsi="Arial"/>
          <w:i/>
          <w:iCs/>
          <w:sz w:val="24"/>
          <w:szCs w:val="24"/>
        </w:rPr>
      </w:pPr>
      <w:r w:rsidRPr="000D43FC">
        <w:rPr>
          <w:rFonts w:ascii="Arial" w:hAnsi="Arial"/>
          <w:sz w:val="24"/>
          <w:szCs w:val="24"/>
        </w:rPr>
        <w:t>Finden Sie für den verwendeten KSS die für korrekte Abfallentsorgung notwendige Abfallschlüsselnummer nach AVV</w:t>
      </w:r>
    </w:p>
    <w:p w14:paraId="2B995301" w14:textId="77777777" w:rsidR="00D90438" w:rsidRPr="000D43FC" w:rsidRDefault="00D90438" w:rsidP="00D90438">
      <w:pPr>
        <w:pStyle w:val="Listenabsatz"/>
        <w:spacing w:after="0" w:line="360" w:lineRule="auto"/>
        <w:jc w:val="both"/>
        <w:rPr>
          <w:rFonts w:ascii="Arial" w:hAnsi="Arial"/>
          <w:i/>
          <w:iCs/>
          <w:color w:val="00B050"/>
          <w:sz w:val="24"/>
          <w:szCs w:val="24"/>
        </w:rPr>
      </w:pPr>
      <w:r w:rsidRPr="000D43FC">
        <w:rPr>
          <w:rFonts w:ascii="Arial" w:hAnsi="Arial"/>
          <w:i/>
          <w:iCs/>
          <w:color w:val="00B050"/>
          <w:sz w:val="24"/>
          <w:szCs w:val="24"/>
        </w:rPr>
        <w:t>120108 halogenhaltig</w:t>
      </w:r>
    </w:p>
    <w:p w14:paraId="341208DB" w14:textId="77777777" w:rsidR="00D90438" w:rsidRDefault="00D90438" w:rsidP="00D90438">
      <w:pPr>
        <w:pStyle w:val="Listenabsatz"/>
        <w:spacing w:after="0" w:line="360" w:lineRule="auto"/>
        <w:jc w:val="both"/>
        <w:rPr>
          <w:rFonts w:ascii="Arial" w:hAnsi="Arial"/>
          <w:i/>
          <w:iCs/>
        </w:rPr>
      </w:pPr>
    </w:p>
    <w:p w14:paraId="32EA9BF1" w14:textId="77777777" w:rsidR="002A4BEB" w:rsidRPr="00BC5A42" w:rsidRDefault="00BC5A42" w:rsidP="002A4BEB">
      <w:pPr>
        <w:pStyle w:val="Listenabsatz"/>
        <w:spacing w:after="0" w:line="360" w:lineRule="auto"/>
        <w:jc w:val="both"/>
        <w:rPr>
          <w:rFonts w:ascii="Arial" w:hAnsi="Arial" w:cs="Arial"/>
          <w:color w:val="00B050"/>
          <w:sz w:val="24"/>
          <w:szCs w:val="24"/>
        </w:rPr>
      </w:pPr>
      <w:r w:rsidRPr="00BC5A42">
        <w:rPr>
          <w:rFonts w:ascii="Arial" w:hAnsi="Arial" w:cs="Arial"/>
          <w:color w:val="00B050"/>
          <w:sz w:val="24"/>
          <w:szCs w:val="24"/>
        </w:rPr>
        <w:t xml:space="preserve">Lösung zu Aufgabe </w:t>
      </w:r>
      <w:r w:rsidR="000D43FC">
        <w:rPr>
          <w:rFonts w:ascii="Arial" w:hAnsi="Arial" w:cs="Arial"/>
          <w:color w:val="00B050"/>
          <w:sz w:val="24"/>
          <w:szCs w:val="24"/>
        </w:rPr>
        <w:t>1</w:t>
      </w:r>
      <w:r w:rsidRPr="00BC5A42">
        <w:rPr>
          <w:rFonts w:ascii="Arial" w:hAnsi="Arial" w:cs="Arial"/>
          <w:color w:val="00B050"/>
          <w:sz w:val="24"/>
          <w:szCs w:val="24"/>
        </w:rPr>
        <w:t xml:space="preserve"> </w:t>
      </w:r>
      <w:r w:rsidRPr="00BC5A42">
        <w:rPr>
          <w:rFonts w:ascii="Arial" w:hAnsi="Arial" w:cs="Arial"/>
          <w:b/>
          <w:bCs/>
          <w:color w:val="00B050"/>
          <w:sz w:val="24"/>
          <w:szCs w:val="24"/>
        </w:rPr>
        <w:t>Korrosion und Korrosionsschutz</w:t>
      </w:r>
    </w:p>
    <w:p w14:paraId="6D6D32FB" w14:textId="77777777" w:rsidR="002A4BEB" w:rsidRDefault="00BC5A42" w:rsidP="00827668">
      <w:pPr>
        <w:spacing w:after="0" w:line="360" w:lineRule="auto"/>
        <w:jc w:val="both"/>
        <w:rPr>
          <w:rFonts w:ascii="Arial" w:hAnsi="Arial"/>
        </w:rPr>
      </w:pPr>
      <w:r>
        <w:rPr>
          <w:noProof/>
        </w:rPr>
        <w:drawing>
          <wp:anchor distT="0" distB="0" distL="114300" distR="114300" simplePos="0" relativeHeight="251658240" behindDoc="1" locked="0" layoutInCell="1" allowOverlap="1" wp14:anchorId="02F14874">
            <wp:simplePos x="0" y="0"/>
            <wp:positionH relativeFrom="column">
              <wp:posOffset>-480695</wp:posOffset>
            </wp:positionH>
            <wp:positionV relativeFrom="paragraph">
              <wp:posOffset>203200</wp:posOffset>
            </wp:positionV>
            <wp:extent cx="6743700" cy="282428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313" t="27107" r="38071" b="32233"/>
                    <a:stretch/>
                  </pic:blipFill>
                  <pic:spPr bwMode="auto">
                    <a:xfrm>
                      <a:off x="0" y="0"/>
                      <a:ext cx="6743700" cy="28242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49BD80" w14:textId="77777777" w:rsidR="00827668" w:rsidRDefault="00827668" w:rsidP="00827668">
      <w:pPr>
        <w:spacing w:after="0" w:line="360" w:lineRule="auto"/>
        <w:jc w:val="both"/>
        <w:rPr>
          <w:rFonts w:ascii="Arial" w:hAnsi="Arial"/>
        </w:rPr>
      </w:pPr>
    </w:p>
    <w:p w14:paraId="54F783C8" w14:textId="77777777" w:rsidR="00827668" w:rsidRDefault="00827668" w:rsidP="00827668">
      <w:pPr>
        <w:spacing w:after="0" w:line="360" w:lineRule="auto"/>
        <w:jc w:val="both"/>
        <w:rPr>
          <w:rFonts w:ascii="Arial" w:hAnsi="Arial"/>
        </w:rPr>
      </w:pPr>
    </w:p>
    <w:p w14:paraId="05874B31" w14:textId="77777777" w:rsidR="00827668" w:rsidRPr="00827668" w:rsidRDefault="00827668" w:rsidP="00827668">
      <w:pPr>
        <w:spacing w:after="0" w:line="360" w:lineRule="auto"/>
        <w:jc w:val="both"/>
        <w:rPr>
          <w:rFonts w:ascii="Arial" w:hAnsi="Arial"/>
        </w:rPr>
        <w:sectPr w:rsidR="00827668" w:rsidRPr="00827668" w:rsidSect="00C270E7">
          <w:headerReference w:type="default" r:id="rId14"/>
          <w:pgSz w:w="11906" w:h="16838"/>
          <w:pgMar w:top="1417" w:right="849" w:bottom="1134" w:left="1417" w:header="708" w:footer="708" w:gutter="0"/>
          <w:cols w:space="708"/>
          <w:docGrid w:linePitch="360"/>
        </w:sectPr>
      </w:pPr>
    </w:p>
    <w:p w14:paraId="325C3F43" w14:textId="77777777" w:rsidR="00A45550" w:rsidRDefault="00A45550" w:rsidP="0069397D">
      <w:pPr>
        <w:pStyle w:val="berschrift2"/>
        <w:keepLines w:val="0"/>
        <w:numPr>
          <w:ilvl w:val="1"/>
          <w:numId w:val="0"/>
        </w:numPr>
        <w:spacing w:before="240" w:after="60" w:line="360" w:lineRule="auto"/>
        <w:jc w:val="both"/>
      </w:pPr>
    </w:p>
    <w:sectPr w:rsidR="00A45550" w:rsidSect="00A45550">
      <w:headerReference w:type="default" r:id="rId15"/>
      <w:pgSz w:w="16838" w:h="11899"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515C" w14:textId="77777777" w:rsidR="004F7198" w:rsidRDefault="004F7198" w:rsidP="00226E02">
      <w:pPr>
        <w:spacing w:after="0" w:line="240" w:lineRule="auto"/>
      </w:pPr>
      <w:r>
        <w:separator/>
      </w:r>
    </w:p>
  </w:endnote>
  <w:endnote w:type="continuationSeparator" w:id="0">
    <w:p w14:paraId="7F6F0C5C" w14:textId="77777777" w:rsidR="004F7198" w:rsidRDefault="004F7198" w:rsidP="0022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5192F" w14:textId="77777777" w:rsidR="004F7198" w:rsidRDefault="004F7198" w:rsidP="00226E02">
      <w:pPr>
        <w:spacing w:after="0" w:line="240" w:lineRule="auto"/>
      </w:pPr>
      <w:r>
        <w:separator/>
      </w:r>
    </w:p>
  </w:footnote>
  <w:footnote w:type="continuationSeparator" w:id="0">
    <w:p w14:paraId="2593D87F" w14:textId="77777777" w:rsidR="004F7198" w:rsidRDefault="004F7198" w:rsidP="00226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87AA" w14:textId="77777777" w:rsidR="00672D71" w:rsidRPr="00B75D54" w:rsidRDefault="00114E19" w:rsidP="00672D71">
    <w:pPr>
      <w:pStyle w:val="Kopfzeile"/>
      <w:pBdr>
        <w:bottom w:val="single" w:sz="4" w:space="1" w:color="auto"/>
      </w:pBdr>
      <w:tabs>
        <w:tab w:val="clear" w:pos="9072"/>
        <w:tab w:val="right" w:pos="9639"/>
      </w:tabs>
      <w:ind w:left="-284" w:firstLine="284"/>
      <w:rPr>
        <w:rFonts w:ascii="Arial" w:hAnsi="Arial" w:cs="Arial"/>
      </w:rPr>
    </w:pPr>
    <w:r w:rsidRPr="00C270E7">
      <w:rPr>
        <w:rFonts w:ascii="Arial" w:hAnsi="Arial" w:cs="Arial"/>
      </w:rPr>
      <w:tab/>
    </w:r>
    <w:r w:rsidR="00672D71">
      <w:rPr>
        <w:rFonts w:ascii="Arial" w:hAnsi="Arial" w:cs="Arial"/>
      </w:rPr>
      <w:t>TabletBSdual – Wiederholung/Vertiefung LF 1 - 4</w:t>
    </w:r>
    <w:r w:rsidR="00672D71" w:rsidRPr="00B75D54">
      <w:rPr>
        <w:rFonts w:ascii="Arial" w:hAnsi="Arial" w:cs="Arial"/>
      </w:rPr>
      <w:tab/>
    </w:r>
    <w:r w:rsidR="00672D71">
      <w:rPr>
        <w:rFonts w:ascii="Arial" w:hAnsi="Arial" w:cs="Arial"/>
      </w:rPr>
      <w:t>Grundstufe</w:t>
    </w:r>
  </w:p>
  <w:p w14:paraId="6B062F04" w14:textId="77777777" w:rsidR="00672D71" w:rsidRPr="00B75D54" w:rsidRDefault="00672D71" w:rsidP="00672D71">
    <w:pPr>
      <w:pStyle w:val="Kopfzeile"/>
      <w:pBdr>
        <w:bottom w:val="single" w:sz="4" w:space="1" w:color="auto"/>
      </w:pBdr>
      <w:ind w:left="-284" w:firstLine="284"/>
      <w:rPr>
        <w:rFonts w:ascii="Arial" w:hAnsi="Arial" w:cs="Arial"/>
        <w:sz w:val="4"/>
        <w:szCs w:val="4"/>
      </w:rPr>
    </w:pPr>
  </w:p>
  <w:p w14:paraId="67469760" w14:textId="77777777" w:rsidR="00114E19" w:rsidRPr="00C270E7" w:rsidRDefault="00672D71" w:rsidP="00672D71">
    <w:pPr>
      <w:pStyle w:val="Kopfzeile"/>
      <w:pBdr>
        <w:bottom w:val="single" w:sz="4" w:space="1" w:color="auto"/>
      </w:pBdr>
      <w:tabs>
        <w:tab w:val="clear" w:pos="9072"/>
        <w:tab w:val="right" w:pos="9639"/>
      </w:tabs>
      <w:ind w:left="-284" w:firstLine="284"/>
      <w:rPr>
        <w:rFonts w:ascii="Arial" w:hAnsi="Arial" w:cs="Arial"/>
        <w:sz w:val="4"/>
        <w:szCs w:val="4"/>
      </w:rPr>
    </w:pPr>
    <w:r w:rsidRPr="00B75D54">
      <w:rPr>
        <w:rFonts w:ascii="Arial" w:hAnsi="Arial" w:cs="Arial"/>
      </w:rPr>
      <w:tab/>
    </w:r>
    <w:r>
      <w:rPr>
        <w:rFonts w:ascii="Arial" w:hAnsi="Arial" w:cs="Arial"/>
      </w:rPr>
      <w:t xml:space="preserve">Thema: </w:t>
    </w:r>
    <w:r w:rsidR="0054584D">
      <w:rPr>
        <w:rFonts w:ascii="Arial" w:hAnsi="Arial" w:cs="Arial"/>
      </w:rPr>
      <w:t>INST und KSS</w:t>
    </w:r>
    <w:r w:rsidRPr="00B75D54">
      <w:rPr>
        <w:rFonts w:ascii="Arial" w:hAnsi="Arial" w:cs="Arial"/>
      </w:rPr>
      <w:ptab w:relativeTo="margin" w:alignment="right" w:leader="none"/>
    </w:r>
    <w:r w:rsidRPr="00B75D54">
      <w:rPr>
        <w:rFonts w:ascii="Arial" w:hAnsi="Arial" w:cs="Arial"/>
      </w:rPr>
      <w:t>BfK</w:t>
    </w:r>
    <w:r>
      <w:rPr>
        <w:rFonts w:ascii="Arial" w:hAnsi="Arial" w:cs="Arial"/>
      </w:rPr>
      <w:t>-W</w:t>
    </w:r>
  </w:p>
  <w:p w14:paraId="1A2A1F82" w14:textId="77777777" w:rsidR="00114E19" w:rsidRPr="00C270E7" w:rsidRDefault="00114E19" w:rsidP="00C270E7">
    <w:pPr>
      <w:pStyle w:val="Kopfzeile"/>
      <w:tabs>
        <w:tab w:val="clear" w:pos="9072"/>
        <w:tab w:val="right" w:pos="8222"/>
        <w:tab w:val="left" w:pos="9639"/>
      </w:tabs>
      <w:rPr>
        <w:rFonts w:ascii="Arial" w:hAnsi="Arial" w:cs="Arial"/>
        <w:u w:val="single"/>
      </w:rPr>
    </w:pPr>
    <w:r w:rsidRPr="00C270E7">
      <w:rPr>
        <w:rFonts w:ascii="Arial" w:hAnsi="Arial" w:cs="Arial"/>
      </w:rPr>
      <w:tab/>
    </w:r>
    <w:r w:rsidRPr="00C270E7">
      <w:rPr>
        <w:rFonts w:ascii="Arial" w:hAnsi="Arial" w:cs="Arial"/>
      </w:rPr>
      <w:tab/>
      <w:t>Datum:</w:t>
    </w:r>
    <w:r w:rsidRPr="00C270E7">
      <w:rPr>
        <w:rFonts w:ascii="Arial" w:hAnsi="Arial" w:cs="Arial"/>
        <w:u w:val="single"/>
      </w:rPr>
      <w:tab/>
    </w:r>
  </w:p>
  <w:p w14:paraId="5D078BB3" w14:textId="77777777" w:rsidR="00114E19" w:rsidRPr="00C270E7" w:rsidRDefault="00114E19" w:rsidP="00C270E7">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7BB0" w14:textId="77777777" w:rsidR="00114E19" w:rsidRPr="003C4C85" w:rsidRDefault="00114E19" w:rsidP="00A45550">
    <w:pPr>
      <w:pStyle w:val="Kopfzeile"/>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2208"/>
    <w:multiLevelType w:val="hybridMultilevel"/>
    <w:tmpl w:val="E2F684FE"/>
    <w:lvl w:ilvl="0" w:tplc="6B3674C0">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232397"/>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A85EAA"/>
    <w:multiLevelType w:val="hybridMultilevel"/>
    <w:tmpl w:val="9A16D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662A40"/>
    <w:multiLevelType w:val="hybridMultilevel"/>
    <w:tmpl w:val="BA88AA1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316D67C4"/>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2B68EC"/>
    <w:multiLevelType w:val="hybridMultilevel"/>
    <w:tmpl w:val="01D46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41202C"/>
    <w:multiLevelType w:val="hybridMultilevel"/>
    <w:tmpl w:val="C130ED66"/>
    <w:lvl w:ilvl="0" w:tplc="04070001">
      <w:start w:val="1"/>
      <w:numFmt w:val="bullet"/>
      <w:lvlText w:val=""/>
      <w:lvlJc w:val="left"/>
      <w:pPr>
        <w:ind w:left="1571" w:hanging="360"/>
      </w:pPr>
      <w:rPr>
        <w:rFonts w:ascii="Symbol" w:hAnsi="Symbol" w:cs="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cs="Wingdings" w:hint="default"/>
      </w:rPr>
    </w:lvl>
    <w:lvl w:ilvl="3" w:tplc="04070001" w:tentative="1">
      <w:start w:val="1"/>
      <w:numFmt w:val="bullet"/>
      <w:lvlText w:val=""/>
      <w:lvlJc w:val="left"/>
      <w:pPr>
        <w:ind w:left="3731" w:hanging="360"/>
      </w:pPr>
      <w:rPr>
        <w:rFonts w:ascii="Symbol" w:hAnsi="Symbol" w:cs="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cs="Wingdings" w:hint="default"/>
      </w:rPr>
    </w:lvl>
    <w:lvl w:ilvl="6" w:tplc="04070001" w:tentative="1">
      <w:start w:val="1"/>
      <w:numFmt w:val="bullet"/>
      <w:lvlText w:val=""/>
      <w:lvlJc w:val="left"/>
      <w:pPr>
        <w:ind w:left="5891" w:hanging="360"/>
      </w:pPr>
      <w:rPr>
        <w:rFonts w:ascii="Symbol" w:hAnsi="Symbol" w:cs="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cs="Wingdings" w:hint="default"/>
      </w:rPr>
    </w:lvl>
  </w:abstractNum>
  <w:abstractNum w:abstractNumId="7" w15:restartNumberingAfterBreak="0">
    <w:nsid w:val="54574697"/>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D93655"/>
    <w:multiLevelType w:val="hybridMultilevel"/>
    <w:tmpl w:val="C49406F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674B6B4E"/>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EF0BCA"/>
    <w:multiLevelType w:val="hybridMultilevel"/>
    <w:tmpl w:val="B190805C"/>
    <w:lvl w:ilvl="0" w:tplc="3DA2FD1C">
      <w:start w:val="1"/>
      <w:numFmt w:val="lowerLetter"/>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C460D5"/>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C63FC6"/>
    <w:multiLevelType w:val="hybridMultilevel"/>
    <w:tmpl w:val="5EF421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3D22BD"/>
    <w:multiLevelType w:val="hybridMultilevel"/>
    <w:tmpl w:val="4B906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4"/>
  </w:num>
  <w:num w:numId="6">
    <w:abstractNumId w:val="1"/>
  </w:num>
  <w:num w:numId="7">
    <w:abstractNumId w:val="5"/>
  </w:num>
  <w:num w:numId="8">
    <w:abstractNumId w:val="3"/>
  </w:num>
  <w:num w:numId="9">
    <w:abstractNumId w:val="8"/>
  </w:num>
  <w:num w:numId="10">
    <w:abstractNumId w:val="6"/>
  </w:num>
  <w:num w:numId="11">
    <w:abstractNumId w:val="12"/>
  </w:num>
  <w:num w:numId="12">
    <w:abstractNumId w:val="2"/>
  </w:num>
  <w:num w:numId="13">
    <w:abstractNumId w:val="13"/>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revisionView w:inkAnnotation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6B"/>
    <w:rsid w:val="00000278"/>
    <w:rsid w:val="0000130F"/>
    <w:rsid w:val="00004B04"/>
    <w:rsid w:val="00013A6F"/>
    <w:rsid w:val="00013AA5"/>
    <w:rsid w:val="00015C4C"/>
    <w:rsid w:val="00015FE2"/>
    <w:rsid w:val="0001690E"/>
    <w:rsid w:val="00016FFC"/>
    <w:rsid w:val="00020ACA"/>
    <w:rsid w:val="000258B9"/>
    <w:rsid w:val="00031789"/>
    <w:rsid w:val="00031E38"/>
    <w:rsid w:val="00033285"/>
    <w:rsid w:val="00033A0C"/>
    <w:rsid w:val="00036E79"/>
    <w:rsid w:val="00037DDD"/>
    <w:rsid w:val="00041047"/>
    <w:rsid w:val="00042281"/>
    <w:rsid w:val="00042497"/>
    <w:rsid w:val="0005467F"/>
    <w:rsid w:val="00057E28"/>
    <w:rsid w:val="000640F0"/>
    <w:rsid w:val="00067556"/>
    <w:rsid w:val="00071329"/>
    <w:rsid w:val="00071440"/>
    <w:rsid w:val="000714BE"/>
    <w:rsid w:val="00073821"/>
    <w:rsid w:val="000740EB"/>
    <w:rsid w:val="00075280"/>
    <w:rsid w:val="000903F2"/>
    <w:rsid w:val="000959CC"/>
    <w:rsid w:val="000965D2"/>
    <w:rsid w:val="000A0DC8"/>
    <w:rsid w:val="000A2365"/>
    <w:rsid w:val="000A4D28"/>
    <w:rsid w:val="000A4D95"/>
    <w:rsid w:val="000A5E44"/>
    <w:rsid w:val="000A695B"/>
    <w:rsid w:val="000B14CE"/>
    <w:rsid w:val="000C3E89"/>
    <w:rsid w:val="000C4CC1"/>
    <w:rsid w:val="000C76C6"/>
    <w:rsid w:val="000D0C96"/>
    <w:rsid w:val="000D43FC"/>
    <w:rsid w:val="000D4D9F"/>
    <w:rsid w:val="000D686B"/>
    <w:rsid w:val="000F0FBF"/>
    <w:rsid w:val="000F2064"/>
    <w:rsid w:val="000F450E"/>
    <w:rsid w:val="000F4767"/>
    <w:rsid w:val="00100836"/>
    <w:rsid w:val="0010160D"/>
    <w:rsid w:val="00103165"/>
    <w:rsid w:val="00105F38"/>
    <w:rsid w:val="00111B10"/>
    <w:rsid w:val="00114E19"/>
    <w:rsid w:val="00115289"/>
    <w:rsid w:val="00115C74"/>
    <w:rsid w:val="0011685A"/>
    <w:rsid w:val="001244C9"/>
    <w:rsid w:val="0012532F"/>
    <w:rsid w:val="00125B5E"/>
    <w:rsid w:val="00134A7A"/>
    <w:rsid w:val="001367E3"/>
    <w:rsid w:val="00140093"/>
    <w:rsid w:val="001434CC"/>
    <w:rsid w:val="001446C8"/>
    <w:rsid w:val="00144F54"/>
    <w:rsid w:val="00146A72"/>
    <w:rsid w:val="00147397"/>
    <w:rsid w:val="00150711"/>
    <w:rsid w:val="00150B3E"/>
    <w:rsid w:val="00154E90"/>
    <w:rsid w:val="00160ADD"/>
    <w:rsid w:val="00164770"/>
    <w:rsid w:val="00171D48"/>
    <w:rsid w:val="00173878"/>
    <w:rsid w:val="00173E46"/>
    <w:rsid w:val="0017480F"/>
    <w:rsid w:val="00176463"/>
    <w:rsid w:val="00177763"/>
    <w:rsid w:val="00180522"/>
    <w:rsid w:val="001818C6"/>
    <w:rsid w:val="00183272"/>
    <w:rsid w:val="00186561"/>
    <w:rsid w:val="00186DF2"/>
    <w:rsid w:val="00190381"/>
    <w:rsid w:val="001907A5"/>
    <w:rsid w:val="00192F2D"/>
    <w:rsid w:val="001962F4"/>
    <w:rsid w:val="001975EE"/>
    <w:rsid w:val="001A160D"/>
    <w:rsid w:val="001B04C0"/>
    <w:rsid w:val="001B182A"/>
    <w:rsid w:val="001B7738"/>
    <w:rsid w:val="001B7C49"/>
    <w:rsid w:val="001C1C69"/>
    <w:rsid w:val="001C553E"/>
    <w:rsid w:val="001D2A56"/>
    <w:rsid w:val="001D4E24"/>
    <w:rsid w:val="001E0B6B"/>
    <w:rsid w:val="001E0C27"/>
    <w:rsid w:val="001E4405"/>
    <w:rsid w:val="001F2C7D"/>
    <w:rsid w:val="001F3136"/>
    <w:rsid w:val="001F4502"/>
    <w:rsid w:val="001F49A2"/>
    <w:rsid w:val="001F6089"/>
    <w:rsid w:val="001F71C4"/>
    <w:rsid w:val="00206517"/>
    <w:rsid w:val="002103B7"/>
    <w:rsid w:val="00210BA1"/>
    <w:rsid w:val="00210CB8"/>
    <w:rsid w:val="00223816"/>
    <w:rsid w:val="002238EE"/>
    <w:rsid w:val="00225FB2"/>
    <w:rsid w:val="00226E02"/>
    <w:rsid w:val="00227EC6"/>
    <w:rsid w:val="00231440"/>
    <w:rsid w:val="002374E5"/>
    <w:rsid w:val="00237E96"/>
    <w:rsid w:val="00241A62"/>
    <w:rsid w:val="00245934"/>
    <w:rsid w:val="00247E04"/>
    <w:rsid w:val="0025466A"/>
    <w:rsid w:val="00254947"/>
    <w:rsid w:val="002565CE"/>
    <w:rsid w:val="00256BFC"/>
    <w:rsid w:val="002616B8"/>
    <w:rsid w:val="002641BC"/>
    <w:rsid w:val="00265589"/>
    <w:rsid w:val="00267BEA"/>
    <w:rsid w:val="00270154"/>
    <w:rsid w:val="00274D4A"/>
    <w:rsid w:val="00275224"/>
    <w:rsid w:val="00275B33"/>
    <w:rsid w:val="00276A1F"/>
    <w:rsid w:val="00280135"/>
    <w:rsid w:val="0028121C"/>
    <w:rsid w:val="00286921"/>
    <w:rsid w:val="00290624"/>
    <w:rsid w:val="00297014"/>
    <w:rsid w:val="002A3182"/>
    <w:rsid w:val="002A3379"/>
    <w:rsid w:val="002A4BEB"/>
    <w:rsid w:val="002A52CE"/>
    <w:rsid w:val="002A6BDC"/>
    <w:rsid w:val="002A74C8"/>
    <w:rsid w:val="002B5CFB"/>
    <w:rsid w:val="002B67F3"/>
    <w:rsid w:val="002B7C74"/>
    <w:rsid w:val="002C0716"/>
    <w:rsid w:val="002C40FA"/>
    <w:rsid w:val="002C6FC1"/>
    <w:rsid w:val="002C76D5"/>
    <w:rsid w:val="002D1E57"/>
    <w:rsid w:val="002D3377"/>
    <w:rsid w:val="002D559F"/>
    <w:rsid w:val="002D6142"/>
    <w:rsid w:val="002D685B"/>
    <w:rsid w:val="002D6EFB"/>
    <w:rsid w:val="002E1463"/>
    <w:rsid w:val="002E4097"/>
    <w:rsid w:val="002E5D39"/>
    <w:rsid w:val="002F1693"/>
    <w:rsid w:val="002F27A2"/>
    <w:rsid w:val="002F2F99"/>
    <w:rsid w:val="002F31CD"/>
    <w:rsid w:val="002F32FD"/>
    <w:rsid w:val="00303AA8"/>
    <w:rsid w:val="00304E89"/>
    <w:rsid w:val="0030534D"/>
    <w:rsid w:val="0031095F"/>
    <w:rsid w:val="00315FA5"/>
    <w:rsid w:val="00320AEA"/>
    <w:rsid w:val="00320C30"/>
    <w:rsid w:val="00324566"/>
    <w:rsid w:val="003245BB"/>
    <w:rsid w:val="00324CC2"/>
    <w:rsid w:val="003265F6"/>
    <w:rsid w:val="003340BE"/>
    <w:rsid w:val="00334F2E"/>
    <w:rsid w:val="00341978"/>
    <w:rsid w:val="00342821"/>
    <w:rsid w:val="00350A89"/>
    <w:rsid w:val="003547E1"/>
    <w:rsid w:val="0035797A"/>
    <w:rsid w:val="00357F9B"/>
    <w:rsid w:val="00363DFB"/>
    <w:rsid w:val="00373341"/>
    <w:rsid w:val="00374ACF"/>
    <w:rsid w:val="00376937"/>
    <w:rsid w:val="00383320"/>
    <w:rsid w:val="00383861"/>
    <w:rsid w:val="0038538A"/>
    <w:rsid w:val="00391789"/>
    <w:rsid w:val="00391ED3"/>
    <w:rsid w:val="00392F29"/>
    <w:rsid w:val="00393810"/>
    <w:rsid w:val="00396DB8"/>
    <w:rsid w:val="003A0E11"/>
    <w:rsid w:val="003A1A81"/>
    <w:rsid w:val="003A3637"/>
    <w:rsid w:val="003A3A10"/>
    <w:rsid w:val="003A47C5"/>
    <w:rsid w:val="003A5208"/>
    <w:rsid w:val="003A624D"/>
    <w:rsid w:val="003A7D84"/>
    <w:rsid w:val="003B3A99"/>
    <w:rsid w:val="003B428F"/>
    <w:rsid w:val="003C0F69"/>
    <w:rsid w:val="003C1F51"/>
    <w:rsid w:val="003C242E"/>
    <w:rsid w:val="003C392D"/>
    <w:rsid w:val="003D6719"/>
    <w:rsid w:val="003E42D2"/>
    <w:rsid w:val="003F1C44"/>
    <w:rsid w:val="003F35EB"/>
    <w:rsid w:val="003F6DCD"/>
    <w:rsid w:val="004013DC"/>
    <w:rsid w:val="00405E42"/>
    <w:rsid w:val="00410416"/>
    <w:rsid w:val="0041060D"/>
    <w:rsid w:val="00410687"/>
    <w:rsid w:val="00410A7D"/>
    <w:rsid w:val="00411214"/>
    <w:rsid w:val="00412923"/>
    <w:rsid w:val="00413B02"/>
    <w:rsid w:val="00422A50"/>
    <w:rsid w:val="00422DD3"/>
    <w:rsid w:val="004260C4"/>
    <w:rsid w:val="00427397"/>
    <w:rsid w:val="004307D5"/>
    <w:rsid w:val="0043708D"/>
    <w:rsid w:val="004441BB"/>
    <w:rsid w:val="00444A6C"/>
    <w:rsid w:val="004479C7"/>
    <w:rsid w:val="0045261D"/>
    <w:rsid w:val="00460C56"/>
    <w:rsid w:val="004615A0"/>
    <w:rsid w:val="004653ED"/>
    <w:rsid w:val="0047064A"/>
    <w:rsid w:val="004707AC"/>
    <w:rsid w:val="004714BC"/>
    <w:rsid w:val="00475D45"/>
    <w:rsid w:val="004820C8"/>
    <w:rsid w:val="00482F8B"/>
    <w:rsid w:val="00483099"/>
    <w:rsid w:val="00483BC1"/>
    <w:rsid w:val="0048621B"/>
    <w:rsid w:val="00493131"/>
    <w:rsid w:val="00496EB6"/>
    <w:rsid w:val="004A0875"/>
    <w:rsid w:val="004A1DFD"/>
    <w:rsid w:val="004B1292"/>
    <w:rsid w:val="004B219B"/>
    <w:rsid w:val="004B323B"/>
    <w:rsid w:val="004B3757"/>
    <w:rsid w:val="004B436C"/>
    <w:rsid w:val="004B5A6E"/>
    <w:rsid w:val="004C27CA"/>
    <w:rsid w:val="004C47F5"/>
    <w:rsid w:val="004C6D16"/>
    <w:rsid w:val="004D1015"/>
    <w:rsid w:val="004D6861"/>
    <w:rsid w:val="004E18A4"/>
    <w:rsid w:val="004E27D4"/>
    <w:rsid w:val="004E799D"/>
    <w:rsid w:val="004F0F14"/>
    <w:rsid w:val="004F1A8F"/>
    <w:rsid w:val="004F5B4E"/>
    <w:rsid w:val="004F7198"/>
    <w:rsid w:val="00500822"/>
    <w:rsid w:val="005013C6"/>
    <w:rsid w:val="005024E7"/>
    <w:rsid w:val="00504510"/>
    <w:rsid w:val="00504D1E"/>
    <w:rsid w:val="005060B4"/>
    <w:rsid w:val="00506F06"/>
    <w:rsid w:val="00510739"/>
    <w:rsid w:val="00511758"/>
    <w:rsid w:val="0051200D"/>
    <w:rsid w:val="00513AB6"/>
    <w:rsid w:val="005155BD"/>
    <w:rsid w:val="00521EB4"/>
    <w:rsid w:val="005240EB"/>
    <w:rsid w:val="00525798"/>
    <w:rsid w:val="00527269"/>
    <w:rsid w:val="00533145"/>
    <w:rsid w:val="005402BD"/>
    <w:rsid w:val="0054066A"/>
    <w:rsid w:val="005438D9"/>
    <w:rsid w:val="0054584D"/>
    <w:rsid w:val="0055023E"/>
    <w:rsid w:val="0055546A"/>
    <w:rsid w:val="0055653D"/>
    <w:rsid w:val="0056212D"/>
    <w:rsid w:val="005626A1"/>
    <w:rsid w:val="005629D3"/>
    <w:rsid w:val="00564488"/>
    <w:rsid w:val="00565AED"/>
    <w:rsid w:val="005663D7"/>
    <w:rsid w:val="005723AC"/>
    <w:rsid w:val="00572ADE"/>
    <w:rsid w:val="00572B2C"/>
    <w:rsid w:val="005733B1"/>
    <w:rsid w:val="00573752"/>
    <w:rsid w:val="00574893"/>
    <w:rsid w:val="00576A5F"/>
    <w:rsid w:val="00576E00"/>
    <w:rsid w:val="0059441E"/>
    <w:rsid w:val="00594A87"/>
    <w:rsid w:val="00595B9C"/>
    <w:rsid w:val="005A1380"/>
    <w:rsid w:val="005A2C22"/>
    <w:rsid w:val="005A76BF"/>
    <w:rsid w:val="005A783B"/>
    <w:rsid w:val="005B4819"/>
    <w:rsid w:val="005B648B"/>
    <w:rsid w:val="005C0364"/>
    <w:rsid w:val="005C4A1B"/>
    <w:rsid w:val="005C5F78"/>
    <w:rsid w:val="005C7A22"/>
    <w:rsid w:val="005D0822"/>
    <w:rsid w:val="005D23EC"/>
    <w:rsid w:val="005D6462"/>
    <w:rsid w:val="005D6550"/>
    <w:rsid w:val="005D69E5"/>
    <w:rsid w:val="005D78CD"/>
    <w:rsid w:val="005E3DC4"/>
    <w:rsid w:val="005E7B7C"/>
    <w:rsid w:val="005F17C6"/>
    <w:rsid w:val="005F1E87"/>
    <w:rsid w:val="005F6EFE"/>
    <w:rsid w:val="005F6F38"/>
    <w:rsid w:val="006031FF"/>
    <w:rsid w:val="00607A6E"/>
    <w:rsid w:val="006107F3"/>
    <w:rsid w:val="00624564"/>
    <w:rsid w:val="00630E27"/>
    <w:rsid w:val="0064131B"/>
    <w:rsid w:val="00641CD1"/>
    <w:rsid w:val="006508E3"/>
    <w:rsid w:val="00654333"/>
    <w:rsid w:val="006544B8"/>
    <w:rsid w:val="006630CD"/>
    <w:rsid w:val="00666B3F"/>
    <w:rsid w:val="00671C50"/>
    <w:rsid w:val="006721A3"/>
    <w:rsid w:val="00672D71"/>
    <w:rsid w:val="0067308C"/>
    <w:rsid w:val="006759A4"/>
    <w:rsid w:val="00676377"/>
    <w:rsid w:val="00676E31"/>
    <w:rsid w:val="0068024E"/>
    <w:rsid w:val="00683F1D"/>
    <w:rsid w:val="00691B91"/>
    <w:rsid w:val="0069334F"/>
    <w:rsid w:val="0069397D"/>
    <w:rsid w:val="006A45F8"/>
    <w:rsid w:val="006A485B"/>
    <w:rsid w:val="006A6B26"/>
    <w:rsid w:val="006B2236"/>
    <w:rsid w:val="006B23EE"/>
    <w:rsid w:val="006B4D67"/>
    <w:rsid w:val="006B56D0"/>
    <w:rsid w:val="006C181B"/>
    <w:rsid w:val="006C4840"/>
    <w:rsid w:val="006C5A4F"/>
    <w:rsid w:val="006C645D"/>
    <w:rsid w:val="006D7695"/>
    <w:rsid w:val="006E1661"/>
    <w:rsid w:val="006F7D13"/>
    <w:rsid w:val="00704D5D"/>
    <w:rsid w:val="007053CA"/>
    <w:rsid w:val="00705784"/>
    <w:rsid w:val="00707592"/>
    <w:rsid w:val="0071077F"/>
    <w:rsid w:val="00711C3B"/>
    <w:rsid w:val="00715A26"/>
    <w:rsid w:val="007169D5"/>
    <w:rsid w:val="00716E35"/>
    <w:rsid w:val="00716EF5"/>
    <w:rsid w:val="00730817"/>
    <w:rsid w:val="00730C3A"/>
    <w:rsid w:val="00735721"/>
    <w:rsid w:val="00740BC9"/>
    <w:rsid w:val="00740D43"/>
    <w:rsid w:val="00741356"/>
    <w:rsid w:val="0074210C"/>
    <w:rsid w:val="007451AA"/>
    <w:rsid w:val="0074585E"/>
    <w:rsid w:val="00745AB5"/>
    <w:rsid w:val="00746429"/>
    <w:rsid w:val="007469C3"/>
    <w:rsid w:val="00752D4D"/>
    <w:rsid w:val="0075349B"/>
    <w:rsid w:val="00755F2E"/>
    <w:rsid w:val="00760DD3"/>
    <w:rsid w:val="00761D94"/>
    <w:rsid w:val="00765AF2"/>
    <w:rsid w:val="00767E91"/>
    <w:rsid w:val="0077383B"/>
    <w:rsid w:val="0077677D"/>
    <w:rsid w:val="0077710E"/>
    <w:rsid w:val="00777A43"/>
    <w:rsid w:val="00777C48"/>
    <w:rsid w:val="00781335"/>
    <w:rsid w:val="00785557"/>
    <w:rsid w:val="00787AA1"/>
    <w:rsid w:val="00791C02"/>
    <w:rsid w:val="00792B85"/>
    <w:rsid w:val="007939BE"/>
    <w:rsid w:val="007948AC"/>
    <w:rsid w:val="00795B91"/>
    <w:rsid w:val="00795D08"/>
    <w:rsid w:val="007A2E31"/>
    <w:rsid w:val="007A6D8E"/>
    <w:rsid w:val="007B1069"/>
    <w:rsid w:val="007B1B94"/>
    <w:rsid w:val="007C001D"/>
    <w:rsid w:val="007C2250"/>
    <w:rsid w:val="007C6776"/>
    <w:rsid w:val="007D16B8"/>
    <w:rsid w:val="007D1891"/>
    <w:rsid w:val="007D2BEF"/>
    <w:rsid w:val="007D3ADB"/>
    <w:rsid w:val="007D422B"/>
    <w:rsid w:val="007E0F68"/>
    <w:rsid w:val="007F068D"/>
    <w:rsid w:val="007F072D"/>
    <w:rsid w:val="007F22DC"/>
    <w:rsid w:val="007F30A1"/>
    <w:rsid w:val="007F3AB1"/>
    <w:rsid w:val="007F3B80"/>
    <w:rsid w:val="007F7F7C"/>
    <w:rsid w:val="008052C2"/>
    <w:rsid w:val="00806E61"/>
    <w:rsid w:val="0080785B"/>
    <w:rsid w:val="008109E3"/>
    <w:rsid w:val="00815308"/>
    <w:rsid w:val="0081677D"/>
    <w:rsid w:val="00824CE9"/>
    <w:rsid w:val="00827244"/>
    <w:rsid w:val="00827668"/>
    <w:rsid w:val="00827A20"/>
    <w:rsid w:val="00830730"/>
    <w:rsid w:val="008318B7"/>
    <w:rsid w:val="00831C51"/>
    <w:rsid w:val="0084012E"/>
    <w:rsid w:val="00843C0B"/>
    <w:rsid w:val="00844E56"/>
    <w:rsid w:val="00852F8E"/>
    <w:rsid w:val="00860B23"/>
    <w:rsid w:val="00861A1D"/>
    <w:rsid w:val="00861F8D"/>
    <w:rsid w:val="00864EE2"/>
    <w:rsid w:val="00872DBA"/>
    <w:rsid w:val="00876C53"/>
    <w:rsid w:val="00877B81"/>
    <w:rsid w:val="00884B4C"/>
    <w:rsid w:val="0088563E"/>
    <w:rsid w:val="00886CDF"/>
    <w:rsid w:val="008902C8"/>
    <w:rsid w:val="00892A07"/>
    <w:rsid w:val="00892D80"/>
    <w:rsid w:val="00895F2A"/>
    <w:rsid w:val="00897497"/>
    <w:rsid w:val="008A1D5C"/>
    <w:rsid w:val="008A5924"/>
    <w:rsid w:val="008A7503"/>
    <w:rsid w:val="008B0DBA"/>
    <w:rsid w:val="008B190F"/>
    <w:rsid w:val="008B3A75"/>
    <w:rsid w:val="008B3C49"/>
    <w:rsid w:val="008B5F7E"/>
    <w:rsid w:val="008C040B"/>
    <w:rsid w:val="008C0BD6"/>
    <w:rsid w:val="008C1B6F"/>
    <w:rsid w:val="008C1B9A"/>
    <w:rsid w:val="008C511A"/>
    <w:rsid w:val="008C5C8B"/>
    <w:rsid w:val="008C7547"/>
    <w:rsid w:val="008C799E"/>
    <w:rsid w:val="008D16B4"/>
    <w:rsid w:val="008D24ED"/>
    <w:rsid w:val="008D3A79"/>
    <w:rsid w:val="008D776E"/>
    <w:rsid w:val="008D7E14"/>
    <w:rsid w:val="008E16E4"/>
    <w:rsid w:val="008F1646"/>
    <w:rsid w:val="008F2064"/>
    <w:rsid w:val="008F230C"/>
    <w:rsid w:val="008F2ECA"/>
    <w:rsid w:val="00900EB9"/>
    <w:rsid w:val="00901BDE"/>
    <w:rsid w:val="00903664"/>
    <w:rsid w:val="00904922"/>
    <w:rsid w:val="00905A5C"/>
    <w:rsid w:val="00913CE3"/>
    <w:rsid w:val="00914B36"/>
    <w:rsid w:val="0092154E"/>
    <w:rsid w:val="0092774C"/>
    <w:rsid w:val="00930EF2"/>
    <w:rsid w:val="00931058"/>
    <w:rsid w:val="0093317A"/>
    <w:rsid w:val="00934AD6"/>
    <w:rsid w:val="00944C5C"/>
    <w:rsid w:val="00945086"/>
    <w:rsid w:val="0094536B"/>
    <w:rsid w:val="009465A4"/>
    <w:rsid w:val="009521FF"/>
    <w:rsid w:val="00952FE7"/>
    <w:rsid w:val="00956B7B"/>
    <w:rsid w:val="009629D7"/>
    <w:rsid w:val="00965243"/>
    <w:rsid w:val="009669CD"/>
    <w:rsid w:val="00966CFD"/>
    <w:rsid w:val="00966F42"/>
    <w:rsid w:val="0097423D"/>
    <w:rsid w:val="00976EE7"/>
    <w:rsid w:val="009778FF"/>
    <w:rsid w:val="00980579"/>
    <w:rsid w:val="00984030"/>
    <w:rsid w:val="009925C9"/>
    <w:rsid w:val="00995C02"/>
    <w:rsid w:val="0099629D"/>
    <w:rsid w:val="0099706E"/>
    <w:rsid w:val="00997674"/>
    <w:rsid w:val="009A3472"/>
    <w:rsid w:val="009A5123"/>
    <w:rsid w:val="009A7144"/>
    <w:rsid w:val="009B23C4"/>
    <w:rsid w:val="009B3BFD"/>
    <w:rsid w:val="009C23E2"/>
    <w:rsid w:val="009C7687"/>
    <w:rsid w:val="009D0FAC"/>
    <w:rsid w:val="009D1E6D"/>
    <w:rsid w:val="009E0516"/>
    <w:rsid w:val="009E086F"/>
    <w:rsid w:val="009E33EC"/>
    <w:rsid w:val="009E36C5"/>
    <w:rsid w:val="009E3A0F"/>
    <w:rsid w:val="009F18F8"/>
    <w:rsid w:val="009F5B00"/>
    <w:rsid w:val="009F5F82"/>
    <w:rsid w:val="009F7DE7"/>
    <w:rsid w:val="00A01105"/>
    <w:rsid w:val="00A02C05"/>
    <w:rsid w:val="00A02E73"/>
    <w:rsid w:val="00A06802"/>
    <w:rsid w:val="00A07D82"/>
    <w:rsid w:val="00A127B0"/>
    <w:rsid w:val="00A128D2"/>
    <w:rsid w:val="00A15532"/>
    <w:rsid w:val="00A16DA8"/>
    <w:rsid w:val="00A173B7"/>
    <w:rsid w:val="00A20A73"/>
    <w:rsid w:val="00A2200D"/>
    <w:rsid w:val="00A22D58"/>
    <w:rsid w:val="00A22EC3"/>
    <w:rsid w:val="00A2374D"/>
    <w:rsid w:val="00A24059"/>
    <w:rsid w:val="00A24BF2"/>
    <w:rsid w:val="00A35CA1"/>
    <w:rsid w:val="00A45550"/>
    <w:rsid w:val="00A46EBD"/>
    <w:rsid w:val="00A5039C"/>
    <w:rsid w:val="00A50DD1"/>
    <w:rsid w:val="00A559DE"/>
    <w:rsid w:val="00A570A2"/>
    <w:rsid w:val="00A671D1"/>
    <w:rsid w:val="00A74B13"/>
    <w:rsid w:val="00A7654A"/>
    <w:rsid w:val="00A77D5E"/>
    <w:rsid w:val="00A8462F"/>
    <w:rsid w:val="00A854D5"/>
    <w:rsid w:val="00A87749"/>
    <w:rsid w:val="00A94898"/>
    <w:rsid w:val="00A949D4"/>
    <w:rsid w:val="00AA45C7"/>
    <w:rsid w:val="00AA68F4"/>
    <w:rsid w:val="00AA6938"/>
    <w:rsid w:val="00AB4DD0"/>
    <w:rsid w:val="00AC0B2E"/>
    <w:rsid w:val="00AC2F9A"/>
    <w:rsid w:val="00AC35B7"/>
    <w:rsid w:val="00AC3D09"/>
    <w:rsid w:val="00AC4A4F"/>
    <w:rsid w:val="00AD5B28"/>
    <w:rsid w:val="00AD630E"/>
    <w:rsid w:val="00AD79BF"/>
    <w:rsid w:val="00AE1DDA"/>
    <w:rsid w:val="00AE6A91"/>
    <w:rsid w:val="00AE77DB"/>
    <w:rsid w:val="00AF5CCB"/>
    <w:rsid w:val="00AF7DD6"/>
    <w:rsid w:val="00B00C7A"/>
    <w:rsid w:val="00B03BFE"/>
    <w:rsid w:val="00B054E7"/>
    <w:rsid w:val="00B07900"/>
    <w:rsid w:val="00B11B76"/>
    <w:rsid w:val="00B11F74"/>
    <w:rsid w:val="00B13E09"/>
    <w:rsid w:val="00B21671"/>
    <w:rsid w:val="00B2495E"/>
    <w:rsid w:val="00B25A03"/>
    <w:rsid w:val="00B26B84"/>
    <w:rsid w:val="00B27559"/>
    <w:rsid w:val="00B32283"/>
    <w:rsid w:val="00B343DF"/>
    <w:rsid w:val="00B348CC"/>
    <w:rsid w:val="00B426E3"/>
    <w:rsid w:val="00B42CC6"/>
    <w:rsid w:val="00B44908"/>
    <w:rsid w:val="00B50FA7"/>
    <w:rsid w:val="00B51E30"/>
    <w:rsid w:val="00B53DF4"/>
    <w:rsid w:val="00B551D9"/>
    <w:rsid w:val="00B55794"/>
    <w:rsid w:val="00B558EB"/>
    <w:rsid w:val="00B5693D"/>
    <w:rsid w:val="00B57FDB"/>
    <w:rsid w:val="00B63C10"/>
    <w:rsid w:val="00B7047B"/>
    <w:rsid w:val="00B71044"/>
    <w:rsid w:val="00B716C5"/>
    <w:rsid w:val="00B71B3E"/>
    <w:rsid w:val="00B75715"/>
    <w:rsid w:val="00B767EE"/>
    <w:rsid w:val="00B810DF"/>
    <w:rsid w:val="00B83920"/>
    <w:rsid w:val="00B90B0A"/>
    <w:rsid w:val="00B91296"/>
    <w:rsid w:val="00BA0231"/>
    <w:rsid w:val="00BA06D4"/>
    <w:rsid w:val="00BA14F9"/>
    <w:rsid w:val="00BA16FC"/>
    <w:rsid w:val="00BA2DBC"/>
    <w:rsid w:val="00BA4A5A"/>
    <w:rsid w:val="00BA764D"/>
    <w:rsid w:val="00BB035F"/>
    <w:rsid w:val="00BB0E3F"/>
    <w:rsid w:val="00BB2D2A"/>
    <w:rsid w:val="00BC0DC8"/>
    <w:rsid w:val="00BC1F5A"/>
    <w:rsid w:val="00BC46F7"/>
    <w:rsid w:val="00BC4A04"/>
    <w:rsid w:val="00BC5A42"/>
    <w:rsid w:val="00BD06E4"/>
    <w:rsid w:val="00BD18D5"/>
    <w:rsid w:val="00BD5749"/>
    <w:rsid w:val="00BD77B7"/>
    <w:rsid w:val="00BE3B78"/>
    <w:rsid w:val="00BE4D22"/>
    <w:rsid w:val="00BE654F"/>
    <w:rsid w:val="00BF25A3"/>
    <w:rsid w:val="00BF49FC"/>
    <w:rsid w:val="00C0117C"/>
    <w:rsid w:val="00C116B0"/>
    <w:rsid w:val="00C13EB3"/>
    <w:rsid w:val="00C20A72"/>
    <w:rsid w:val="00C2150F"/>
    <w:rsid w:val="00C21905"/>
    <w:rsid w:val="00C22222"/>
    <w:rsid w:val="00C25D8E"/>
    <w:rsid w:val="00C270E7"/>
    <w:rsid w:val="00C3201D"/>
    <w:rsid w:val="00C3284A"/>
    <w:rsid w:val="00C32F15"/>
    <w:rsid w:val="00C33257"/>
    <w:rsid w:val="00C33875"/>
    <w:rsid w:val="00C37A96"/>
    <w:rsid w:val="00C4123E"/>
    <w:rsid w:val="00C41EF0"/>
    <w:rsid w:val="00C464D2"/>
    <w:rsid w:val="00C47D2C"/>
    <w:rsid w:val="00C513AA"/>
    <w:rsid w:val="00C538CE"/>
    <w:rsid w:val="00C5653B"/>
    <w:rsid w:val="00C62B54"/>
    <w:rsid w:val="00C675F9"/>
    <w:rsid w:val="00C67C51"/>
    <w:rsid w:val="00C73052"/>
    <w:rsid w:val="00C74995"/>
    <w:rsid w:val="00C81996"/>
    <w:rsid w:val="00C820FB"/>
    <w:rsid w:val="00C84376"/>
    <w:rsid w:val="00C90E3A"/>
    <w:rsid w:val="00C90ED7"/>
    <w:rsid w:val="00C9135A"/>
    <w:rsid w:val="00CB05FA"/>
    <w:rsid w:val="00CB1187"/>
    <w:rsid w:val="00CB44C0"/>
    <w:rsid w:val="00CB5195"/>
    <w:rsid w:val="00CB5C2A"/>
    <w:rsid w:val="00CB7D05"/>
    <w:rsid w:val="00CC19A1"/>
    <w:rsid w:val="00CC3797"/>
    <w:rsid w:val="00CD0075"/>
    <w:rsid w:val="00CD247B"/>
    <w:rsid w:val="00CD4251"/>
    <w:rsid w:val="00CD635F"/>
    <w:rsid w:val="00CD7E8A"/>
    <w:rsid w:val="00CD7EC9"/>
    <w:rsid w:val="00CD7F34"/>
    <w:rsid w:val="00CE0D58"/>
    <w:rsid w:val="00CE0F5A"/>
    <w:rsid w:val="00CE1210"/>
    <w:rsid w:val="00CE129D"/>
    <w:rsid w:val="00CE5C3A"/>
    <w:rsid w:val="00CE65F0"/>
    <w:rsid w:val="00CF3178"/>
    <w:rsid w:val="00CF33C2"/>
    <w:rsid w:val="00CF370B"/>
    <w:rsid w:val="00CF49B4"/>
    <w:rsid w:val="00CF5C31"/>
    <w:rsid w:val="00CF7332"/>
    <w:rsid w:val="00D072FE"/>
    <w:rsid w:val="00D127E5"/>
    <w:rsid w:val="00D151DA"/>
    <w:rsid w:val="00D20784"/>
    <w:rsid w:val="00D25EE9"/>
    <w:rsid w:val="00D31481"/>
    <w:rsid w:val="00D326D7"/>
    <w:rsid w:val="00D33881"/>
    <w:rsid w:val="00D33F59"/>
    <w:rsid w:val="00D35E3A"/>
    <w:rsid w:val="00D3616B"/>
    <w:rsid w:val="00D36C41"/>
    <w:rsid w:val="00D3784E"/>
    <w:rsid w:val="00D37EB2"/>
    <w:rsid w:val="00D40245"/>
    <w:rsid w:val="00D4324F"/>
    <w:rsid w:val="00D445C4"/>
    <w:rsid w:val="00D44EBA"/>
    <w:rsid w:val="00D47F92"/>
    <w:rsid w:val="00D51A9A"/>
    <w:rsid w:val="00D565EB"/>
    <w:rsid w:val="00D57AE1"/>
    <w:rsid w:val="00D65EF2"/>
    <w:rsid w:val="00D67CE0"/>
    <w:rsid w:val="00D72ECE"/>
    <w:rsid w:val="00D75948"/>
    <w:rsid w:val="00D775EB"/>
    <w:rsid w:val="00D803D2"/>
    <w:rsid w:val="00D8071F"/>
    <w:rsid w:val="00D81AF8"/>
    <w:rsid w:val="00D8435F"/>
    <w:rsid w:val="00D864AB"/>
    <w:rsid w:val="00D87FF1"/>
    <w:rsid w:val="00D90396"/>
    <w:rsid w:val="00D90438"/>
    <w:rsid w:val="00D90814"/>
    <w:rsid w:val="00D908C7"/>
    <w:rsid w:val="00D934AF"/>
    <w:rsid w:val="00D95B9D"/>
    <w:rsid w:val="00D96089"/>
    <w:rsid w:val="00D96FC1"/>
    <w:rsid w:val="00DA057B"/>
    <w:rsid w:val="00DA0A81"/>
    <w:rsid w:val="00DA2E17"/>
    <w:rsid w:val="00DA72E2"/>
    <w:rsid w:val="00DB3092"/>
    <w:rsid w:val="00DB376D"/>
    <w:rsid w:val="00DB37C9"/>
    <w:rsid w:val="00DC0FAF"/>
    <w:rsid w:val="00DC19ED"/>
    <w:rsid w:val="00DC1BC3"/>
    <w:rsid w:val="00DC690A"/>
    <w:rsid w:val="00DC6F83"/>
    <w:rsid w:val="00DD2DBD"/>
    <w:rsid w:val="00DD420C"/>
    <w:rsid w:val="00DD427A"/>
    <w:rsid w:val="00DD6B8E"/>
    <w:rsid w:val="00DE16A3"/>
    <w:rsid w:val="00DE1DAA"/>
    <w:rsid w:val="00DE4524"/>
    <w:rsid w:val="00DE5D99"/>
    <w:rsid w:val="00DE6232"/>
    <w:rsid w:val="00DE75B5"/>
    <w:rsid w:val="00DF01D5"/>
    <w:rsid w:val="00DF3BC4"/>
    <w:rsid w:val="00DF5916"/>
    <w:rsid w:val="00DF7F29"/>
    <w:rsid w:val="00E0466D"/>
    <w:rsid w:val="00E07B3F"/>
    <w:rsid w:val="00E11DCF"/>
    <w:rsid w:val="00E14527"/>
    <w:rsid w:val="00E213C8"/>
    <w:rsid w:val="00E23888"/>
    <w:rsid w:val="00E269CD"/>
    <w:rsid w:val="00E32B20"/>
    <w:rsid w:val="00E41EDD"/>
    <w:rsid w:val="00E43EAC"/>
    <w:rsid w:val="00E454E7"/>
    <w:rsid w:val="00E4591A"/>
    <w:rsid w:val="00E4748E"/>
    <w:rsid w:val="00E477D8"/>
    <w:rsid w:val="00E50924"/>
    <w:rsid w:val="00E5227A"/>
    <w:rsid w:val="00E52A77"/>
    <w:rsid w:val="00E52D2B"/>
    <w:rsid w:val="00E52F37"/>
    <w:rsid w:val="00E55EE7"/>
    <w:rsid w:val="00E628B6"/>
    <w:rsid w:val="00E668F2"/>
    <w:rsid w:val="00E704B3"/>
    <w:rsid w:val="00E705C2"/>
    <w:rsid w:val="00E73AFC"/>
    <w:rsid w:val="00E776CA"/>
    <w:rsid w:val="00E84C43"/>
    <w:rsid w:val="00E94364"/>
    <w:rsid w:val="00E945CC"/>
    <w:rsid w:val="00E976F2"/>
    <w:rsid w:val="00EA095E"/>
    <w:rsid w:val="00EA47B5"/>
    <w:rsid w:val="00EA4CD7"/>
    <w:rsid w:val="00EA76CF"/>
    <w:rsid w:val="00EB16BC"/>
    <w:rsid w:val="00EB2274"/>
    <w:rsid w:val="00EB5542"/>
    <w:rsid w:val="00EC0800"/>
    <w:rsid w:val="00EC0B8F"/>
    <w:rsid w:val="00EC1EEB"/>
    <w:rsid w:val="00EC1F7F"/>
    <w:rsid w:val="00EC2E15"/>
    <w:rsid w:val="00EC59B5"/>
    <w:rsid w:val="00EC6BF5"/>
    <w:rsid w:val="00EC79EF"/>
    <w:rsid w:val="00ED0F53"/>
    <w:rsid w:val="00ED1821"/>
    <w:rsid w:val="00EE0D26"/>
    <w:rsid w:val="00EE0E16"/>
    <w:rsid w:val="00EE20AE"/>
    <w:rsid w:val="00EE3CE8"/>
    <w:rsid w:val="00EE3D6B"/>
    <w:rsid w:val="00EE6B12"/>
    <w:rsid w:val="00EF2CD3"/>
    <w:rsid w:val="00EF2DE7"/>
    <w:rsid w:val="00EF3015"/>
    <w:rsid w:val="00EF51F9"/>
    <w:rsid w:val="00F01812"/>
    <w:rsid w:val="00F026DB"/>
    <w:rsid w:val="00F046F8"/>
    <w:rsid w:val="00F05D2B"/>
    <w:rsid w:val="00F10ABA"/>
    <w:rsid w:val="00F168EC"/>
    <w:rsid w:val="00F175E4"/>
    <w:rsid w:val="00F21300"/>
    <w:rsid w:val="00F311EF"/>
    <w:rsid w:val="00F34D3D"/>
    <w:rsid w:val="00F3799D"/>
    <w:rsid w:val="00F41969"/>
    <w:rsid w:val="00F423AC"/>
    <w:rsid w:val="00F5131D"/>
    <w:rsid w:val="00F517FE"/>
    <w:rsid w:val="00F56A51"/>
    <w:rsid w:val="00F60DB9"/>
    <w:rsid w:val="00F716B7"/>
    <w:rsid w:val="00F71DC3"/>
    <w:rsid w:val="00F73695"/>
    <w:rsid w:val="00F736FD"/>
    <w:rsid w:val="00F74D0A"/>
    <w:rsid w:val="00F7579F"/>
    <w:rsid w:val="00F76D65"/>
    <w:rsid w:val="00F86AA9"/>
    <w:rsid w:val="00F90AD6"/>
    <w:rsid w:val="00F932F5"/>
    <w:rsid w:val="00FA165B"/>
    <w:rsid w:val="00FA790B"/>
    <w:rsid w:val="00FB2E6B"/>
    <w:rsid w:val="00FB3F7D"/>
    <w:rsid w:val="00FB5694"/>
    <w:rsid w:val="00FC31C2"/>
    <w:rsid w:val="00FC6360"/>
    <w:rsid w:val="00FC7B5C"/>
    <w:rsid w:val="00FD21D3"/>
    <w:rsid w:val="00FD316C"/>
    <w:rsid w:val="00FD3BFB"/>
    <w:rsid w:val="00FD3E73"/>
    <w:rsid w:val="00FE1F43"/>
    <w:rsid w:val="00FE3870"/>
    <w:rsid w:val="00FE4DB5"/>
    <w:rsid w:val="00FF0370"/>
    <w:rsid w:val="00FF34CF"/>
    <w:rsid w:val="00FF38E6"/>
    <w:rsid w:val="00FF7510"/>
    <w:rsid w:val="00FF7932"/>
    <w:rsid w:val="00FF7F0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295934"/>
  <w15:docId w15:val="{4C160291-D096-BA45-8F8F-7BF724C6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77B7"/>
    <w:pPr>
      <w:spacing w:after="200" w:line="276" w:lineRule="auto"/>
    </w:pPr>
    <w:rPr>
      <w:rFonts w:ascii="Calibri" w:eastAsia="Calibri" w:hAnsi="Calibri" w:cs="Times New Roman"/>
      <w:sz w:val="22"/>
      <w:szCs w:val="22"/>
    </w:rPr>
  </w:style>
  <w:style w:type="paragraph" w:styleId="berschrift2">
    <w:name w:val="heading 2"/>
    <w:basedOn w:val="Standard"/>
    <w:next w:val="Standard"/>
    <w:link w:val="berschrift2Zchn"/>
    <w:rsid w:val="001A1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rsid w:val="000D686B"/>
    <w:pPr>
      <w:spacing w:beforeLines="1" w:afterLines="1" w:line="240" w:lineRule="auto"/>
      <w:outlineLvl w:val="3"/>
    </w:pPr>
    <w:rPr>
      <w:rFonts w:ascii="Times" w:hAnsi="Times"/>
      <w:b/>
      <w:sz w:val="24"/>
      <w:szCs w:val="20"/>
      <w:lang w:eastAsia="de-DE"/>
    </w:rPr>
  </w:style>
  <w:style w:type="paragraph" w:styleId="berschrift5">
    <w:name w:val="heading 5"/>
    <w:basedOn w:val="Standard"/>
    <w:link w:val="berschrift5Zchn"/>
    <w:uiPriority w:val="9"/>
    <w:rsid w:val="000D686B"/>
    <w:pPr>
      <w:spacing w:beforeLines="1" w:afterLines="1" w:line="240" w:lineRule="auto"/>
      <w:outlineLvl w:val="4"/>
    </w:pPr>
    <w:rPr>
      <w:rFonts w:ascii="Times" w:hAnsi="Times"/>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D686B"/>
    <w:rPr>
      <w:rFonts w:ascii="Times" w:eastAsia="Calibri" w:hAnsi="Times" w:cs="Times New Roman"/>
      <w:b/>
      <w:szCs w:val="20"/>
      <w:lang w:eastAsia="de-DE"/>
    </w:rPr>
  </w:style>
  <w:style w:type="character" w:customStyle="1" w:styleId="berschrift5Zchn">
    <w:name w:val="Überschrift 5 Zchn"/>
    <w:basedOn w:val="Absatz-Standardschriftart"/>
    <w:link w:val="berschrift5"/>
    <w:uiPriority w:val="9"/>
    <w:rsid w:val="000D686B"/>
    <w:rPr>
      <w:rFonts w:ascii="Times" w:eastAsia="Calibri" w:hAnsi="Times" w:cs="Times New Roman"/>
      <w:b/>
      <w:sz w:val="20"/>
      <w:szCs w:val="20"/>
      <w:lang w:eastAsia="de-DE"/>
    </w:rPr>
  </w:style>
  <w:style w:type="paragraph" w:styleId="Kopfzeile">
    <w:name w:val="header"/>
    <w:basedOn w:val="Standard"/>
    <w:link w:val="KopfzeileZchn"/>
    <w:unhideWhenUsed/>
    <w:rsid w:val="000D686B"/>
    <w:pPr>
      <w:tabs>
        <w:tab w:val="center" w:pos="4536"/>
        <w:tab w:val="right" w:pos="9072"/>
      </w:tabs>
      <w:spacing w:after="0" w:line="240" w:lineRule="auto"/>
    </w:pPr>
  </w:style>
  <w:style w:type="character" w:customStyle="1" w:styleId="KopfzeileZchn">
    <w:name w:val="Kopfzeile Zchn"/>
    <w:basedOn w:val="Absatz-Standardschriftart"/>
    <w:link w:val="Kopfzeile"/>
    <w:rsid w:val="000D686B"/>
    <w:rPr>
      <w:rFonts w:ascii="Calibri" w:eastAsia="Calibri" w:hAnsi="Calibri" w:cs="Times New Roman"/>
      <w:sz w:val="22"/>
      <w:szCs w:val="22"/>
    </w:rPr>
  </w:style>
  <w:style w:type="paragraph" w:styleId="Fuzeile">
    <w:name w:val="footer"/>
    <w:basedOn w:val="Standard"/>
    <w:link w:val="FuzeileZchn"/>
    <w:uiPriority w:val="99"/>
    <w:unhideWhenUsed/>
    <w:rsid w:val="000D68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686B"/>
    <w:rPr>
      <w:rFonts w:ascii="Calibri" w:eastAsia="Calibri" w:hAnsi="Calibri" w:cs="Times New Roman"/>
      <w:sz w:val="22"/>
      <w:szCs w:val="22"/>
    </w:rPr>
  </w:style>
  <w:style w:type="paragraph" w:styleId="Sprechblasentext">
    <w:name w:val="Balloon Text"/>
    <w:basedOn w:val="Standard"/>
    <w:link w:val="SprechblasentextZchn"/>
    <w:uiPriority w:val="99"/>
    <w:unhideWhenUsed/>
    <w:rsid w:val="000D68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0D686B"/>
    <w:rPr>
      <w:rFonts w:ascii="Tahoma" w:eastAsia="Calibri" w:hAnsi="Tahoma" w:cs="Tahoma"/>
      <w:sz w:val="16"/>
      <w:szCs w:val="16"/>
    </w:rPr>
  </w:style>
  <w:style w:type="table" w:styleId="Tabellenraster">
    <w:name w:val="Table Grid"/>
    <w:basedOn w:val="NormaleTabelle"/>
    <w:uiPriority w:val="59"/>
    <w:rsid w:val="000D686B"/>
    <w:rPr>
      <w:rFonts w:ascii="Calibri" w:eastAsia="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rsid w:val="000D686B"/>
    <w:rPr>
      <w:color w:val="808080"/>
    </w:rPr>
  </w:style>
  <w:style w:type="paragraph" w:styleId="Beschriftung">
    <w:name w:val="caption"/>
    <w:basedOn w:val="Standard"/>
    <w:next w:val="Standard"/>
    <w:uiPriority w:val="35"/>
    <w:qFormat/>
    <w:rsid w:val="000D686B"/>
    <w:pPr>
      <w:spacing w:line="240" w:lineRule="auto"/>
    </w:pPr>
    <w:rPr>
      <w:b/>
      <w:bCs/>
      <w:color w:val="4F81BD"/>
      <w:sz w:val="18"/>
      <w:szCs w:val="18"/>
    </w:rPr>
  </w:style>
  <w:style w:type="table" w:customStyle="1" w:styleId="LightGrid-Accent11">
    <w:name w:val="Light Grid - Accent 11"/>
    <w:basedOn w:val="NormaleTabelle"/>
    <w:uiPriority w:val="62"/>
    <w:rsid w:val="000D686B"/>
    <w:rPr>
      <w:rFonts w:ascii="Calibri" w:eastAsia="Calibri" w:hAnsi="Calibri" w:cs="Times New Roman"/>
      <w:sz w:val="22"/>
      <w:szCs w:val="22"/>
      <w:lang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tandardWeb">
    <w:name w:val="Normal (Web)"/>
    <w:basedOn w:val="Standard"/>
    <w:uiPriority w:val="99"/>
    <w:rsid w:val="000D686B"/>
    <w:pPr>
      <w:spacing w:beforeLines="1" w:afterLines="1" w:line="240" w:lineRule="auto"/>
    </w:pPr>
    <w:rPr>
      <w:rFonts w:ascii="Times" w:hAnsi="Times"/>
      <w:sz w:val="20"/>
      <w:szCs w:val="20"/>
      <w:lang w:eastAsia="de-DE"/>
    </w:rPr>
  </w:style>
  <w:style w:type="character" w:styleId="HTMLSchreibmaschine">
    <w:name w:val="HTML Typewriter"/>
    <w:basedOn w:val="Absatz-Standardschriftart"/>
    <w:uiPriority w:val="99"/>
    <w:rsid w:val="000D686B"/>
    <w:rPr>
      <w:rFonts w:ascii="Courier" w:eastAsia="Calibri" w:hAnsi="Courier" w:cs="Courier"/>
      <w:sz w:val="20"/>
    </w:rPr>
  </w:style>
  <w:style w:type="paragraph" w:styleId="HTMLVorformatiert">
    <w:name w:val="HTML Preformatted"/>
    <w:basedOn w:val="Standard"/>
    <w:link w:val="HTMLVorformatiertZchn"/>
    <w:uiPriority w:val="99"/>
    <w:rsid w:val="000D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0D686B"/>
    <w:rPr>
      <w:rFonts w:ascii="Courier" w:eastAsia="Calibri" w:hAnsi="Courier" w:cs="Courier"/>
      <w:sz w:val="20"/>
      <w:szCs w:val="20"/>
      <w:lang w:eastAsia="de-DE"/>
    </w:rPr>
  </w:style>
  <w:style w:type="character" w:styleId="Hyperlink">
    <w:name w:val="Hyperlink"/>
    <w:basedOn w:val="Absatz-Standardschriftart"/>
    <w:uiPriority w:val="99"/>
    <w:rsid w:val="000D686B"/>
    <w:rPr>
      <w:color w:val="0000FF"/>
      <w:u w:val="single"/>
    </w:rPr>
  </w:style>
  <w:style w:type="character" w:styleId="BesuchterLink">
    <w:name w:val="FollowedHyperlink"/>
    <w:basedOn w:val="Absatz-Standardschriftart"/>
    <w:uiPriority w:val="99"/>
    <w:rsid w:val="000D686B"/>
    <w:rPr>
      <w:color w:val="0000FF"/>
      <w:u w:val="single"/>
    </w:rPr>
  </w:style>
  <w:style w:type="paragraph" w:styleId="z-Formularbeginn">
    <w:name w:val="HTML Top of Form"/>
    <w:basedOn w:val="Standard"/>
    <w:next w:val="Standard"/>
    <w:link w:val="z-FormularbeginnZchn"/>
    <w:hidden/>
    <w:uiPriority w:val="99"/>
    <w:unhideWhenUsed/>
    <w:rsid w:val="000D686B"/>
    <w:pPr>
      <w:pBdr>
        <w:bottom w:val="single" w:sz="6" w:space="1" w:color="auto"/>
      </w:pBdr>
      <w:spacing w:beforeLines="1" w:afterLines="1" w:line="240" w:lineRule="auto"/>
      <w:jc w:val="center"/>
    </w:pPr>
    <w:rPr>
      <w:rFonts w:ascii="Arial" w:hAnsi="Arial"/>
      <w:vanish/>
      <w:sz w:val="16"/>
      <w:szCs w:val="16"/>
      <w:lang w:eastAsia="de-DE"/>
    </w:rPr>
  </w:style>
  <w:style w:type="character" w:customStyle="1" w:styleId="z-FormularbeginnZchn">
    <w:name w:val="z-Formularbeginn Zchn"/>
    <w:basedOn w:val="Absatz-Standardschriftart"/>
    <w:link w:val="z-Formularbeginn"/>
    <w:uiPriority w:val="99"/>
    <w:rsid w:val="000D686B"/>
    <w:rPr>
      <w:rFonts w:ascii="Arial" w:eastAsia="Calibri" w:hAnsi="Arial" w:cs="Times New Roman"/>
      <w:vanish/>
      <w:sz w:val="16"/>
      <w:szCs w:val="16"/>
      <w:lang w:eastAsia="de-DE"/>
    </w:rPr>
  </w:style>
  <w:style w:type="paragraph" w:styleId="z-Formularende">
    <w:name w:val="HTML Bottom of Form"/>
    <w:basedOn w:val="Standard"/>
    <w:next w:val="Standard"/>
    <w:link w:val="z-FormularendeZchn"/>
    <w:hidden/>
    <w:uiPriority w:val="99"/>
    <w:unhideWhenUsed/>
    <w:rsid w:val="000D686B"/>
    <w:pPr>
      <w:pBdr>
        <w:top w:val="single" w:sz="6" w:space="1" w:color="auto"/>
      </w:pBdr>
      <w:spacing w:beforeLines="1" w:afterLines="1" w:line="240" w:lineRule="auto"/>
      <w:jc w:val="center"/>
    </w:pPr>
    <w:rPr>
      <w:rFonts w:ascii="Arial" w:hAnsi="Arial"/>
      <w:vanish/>
      <w:sz w:val="16"/>
      <w:szCs w:val="16"/>
      <w:lang w:eastAsia="de-DE"/>
    </w:rPr>
  </w:style>
  <w:style w:type="character" w:customStyle="1" w:styleId="z-FormularendeZchn">
    <w:name w:val="z-Formularende Zchn"/>
    <w:basedOn w:val="Absatz-Standardschriftart"/>
    <w:link w:val="z-Formularende"/>
    <w:uiPriority w:val="99"/>
    <w:rsid w:val="000D686B"/>
    <w:rPr>
      <w:rFonts w:ascii="Arial" w:eastAsia="Calibri" w:hAnsi="Arial" w:cs="Times New Roman"/>
      <w:vanish/>
      <w:sz w:val="16"/>
      <w:szCs w:val="16"/>
      <w:lang w:eastAsia="de-DE"/>
    </w:rPr>
  </w:style>
  <w:style w:type="paragraph" w:styleId="Listenabsatz">
    <w:name w:val="List Paragraph"/>
    <w:basedOn w:val="Standard"/>
    <w:rsid w:val="008C5C8B"/>
    <w:pPr>
      <w:ind w:left="720"/>
      <w:contextualSpacing/>
    </w:pPr>
  </w:style>
  <w:style w:type="character" w:customStyle="1" w:styleId="berschrift2Zchn">
    <w:name w:val="Überschrift 2 Zchn"/>
    <w:basedOn w:val="Absatz-Standardschriftart"/>
    <w:link w:val="berschrift2"/>
    <w:rsid w:val="001A160D"/>
    <w:rPr>
      <w:rFonts w:asciiTheme="majorHAnsi" w:eastAsiaTheme="majorEastAsia" w:hAnsiTheme="majorHAnsi" w:cstheme="majorBidi"/>
      <w:b/>
      <w:bCs/>
      <w:color w:val="4F81BD" w:themeColor="accent1"/>
      <w:sz w:val="26"/>
      <w:szCs w:val="26"/>
    </w:rPr>
  </w:style>
  <w:style w:type="paragraph" w:customStyle="1" w:styleId="MBTabelleText2">
    <w:name w:val="MB_Tabelle_Text_2"/>
    <w:basedOn w:val="Standard"/>
    <w:rsid w:val="00F86AA9"/>
    <w:pPr>
      <w:tabs>
        <w:tab w:val="left" w:pos="454"/>
      </w:tabs>
      <w:spacing w:after="120" w:line="240" w:lineRule="auto"/>
    </w:pPr>
    <w:rPr>
      <w:rFonts w:ascii="Arial" w:eastAsia="Arial" w:hAnsi="Arial" w:cs="Arial"/>
      <w:color w:val="000000"/>
      <w:sz w:val="20"/>
      <w:lang w:eastAsia="de-DE"/>
    </w:rPr>
  </w:style>
  <w:style w:type="paragraph" w:styleId="Endnotentext">
    <w:name w:val="endnote text"/>
    <w:basedOn w:val="Standard"/>
    <w:link w:val="EndnotentextZchn"/>
    <w:semiHidden/>
    <w:unhideWhenUsed/>
    <w:rsid w:val="00C13EB3"/>
    <w:pPr>
      <w:spacing w:after="0" w:line="240" w:lineRule="auto"/>
    </w:pPr>
    <w:rPr>
      <w:sz w:val="20"/>
      <w:szCs w:val="20"/>
    </w:rPr>
  </w:style>
  <w:style w:type="character" w:customStyle="1" w:styleId="EndnotentextZchn">
    <w:name w:val="Endnotentext Zchn"/>
    <w:basedOn w:val="Absatz-Standardschriftart"/>
    <w:link w:val="Endnotentext"/>
    <w:semiHidden/>
    <w:rsid w:val="00C13EB3"/>
    <w:rPr>
      <w:rFonts w:ascii="Calibri" w:eastAsia="Calibri" w:hAnsi="Calibri" w:cs="Times New Roman"/>
      <w:sz w:val="20"/>
      <w:szCs w:val="20"/>
    </w:rPr>
  </w:style>
  <w:style w:type="character" w:styleId="Endnotenzeichen">
    <w:name w:val="endnote reference"/>
    <w:basedOn w:val="Absatz-Standardschriftart"/>
    <w:semiHidden/>
    <w:unhideWhenUsed/>
    <w:rsid w:val="00C13EB3"/>
    <w:rPr>
      <w:vertAlign w:val="superscript"/>
    </w:rPr>
  </w:style>
  <w:style w:type="paragraph" w:styleId="Funotentext">
    <w:name w:val="footnote text"/>
    <w:basedOn w:val="Standard"/>
    <w:link w:val="FunotentextZchn"/>
    <w:semiHidden/>
    <w:unhideWhenUsed/>
    <w:rsid w:val="00C13EB3"/>
    <w:pPr>
      <w:spacing w:after="0" w:line="240" w:lineRule="auto"/>
    </w:pPr>
    <w:rPr>
      <w:sz w:val="20"/>
      <w:szCs w:val="20"/>
    </w:rPr>
  </w:style>
  <w:style w:type="character" w:customStyle="1" w:styleId="FunotentextZchn">
    <w:name w:val="Fußnotentext Zchn"/>
    <w:basedOn w:val="Absatz-Standardschriftart"/>
    <w:link w:val="Funotentext"/>
    <w:semiHidden/>
    <w:rsid w:val="00C13EB3"/>
    <w:rPr>
      <w:rFonts w:ascii="Calibri" w:eastAsia="Calibri" w:hAnsi="Calibri" w:cs="Times New Roman"/>
      <w:sz w:val="20"/>
      <w:szCs w:val="20"/>
    </w:rPr>
  </w:style>
  <w:style w:type="character" w:styleId="Funotenzeichen">
    <w:name w:val="footnote reference"/>
    <w:basedOn w:val="Absatz-Standardschriftart"/>
    <w:semiHidden/>
    <w:unhideWhenUsed/>
    <w:rsid w:val="00C13EB3"/>
    <w:rPr>
      <w:vertAlign w:val="superscript"/>
    </w:rPr>
  </w:style>
  <w:style w:type="character" w:styleId="NichtaufgelsteErwhnung">
    <w:name w:val="Unresolved Mention"/>
    <w:basedOn w:val="Absatz-Standardschriftart"/>
    <w:uiPriority w:val="99"/>
    <w:semiHidden/>
    <w:unhideWhenUsed/>
    <w:rsid w:val="00C2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9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ref-web-02.de/mail/client/I7dLxJ8k5BQ/dereferrer/?redirectUrl=https%3A%2F%2Flearningapps.org%2Fwatch%3Fv%3Dpgcb5rxnv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ref-web-02.de/mail/client/JQof17k5uFk/dereferrer/?redirectUrl=https%3A%2F%2Flearningapps.org%2Fwatch%3Fv%3Dp0my9e5uk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8FBC-C489-4270-930A-456359A524C3}">
  <ds:schemaRefs>
    <ds:schemaRef ds:uri="http://schemas.microsoft.com/sharepoint/v3/contenttype/forms"/>
  </ds:schemaRefs>
</ds:datastoreItem>
</file>

<file path=customXml/itemProps2.xml><?xml version="1.0" encoding="utf-8"?>
<ds:datastoreItem xmlns:ds="http://schemas.openxmlformats.org/officeDocument/2006/customXml" ds:itemID="{BFD311D3-7ECE-4DD3-9905-5A29528F5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5F031-F2D2-470B-9872-33677A199CBB}">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55696b60-0389-45c2-bb8c-032517eb46a2"/>
  </ds:schemaRefs>
</ds:datastoreItem>
</file>

<file path=customXml/itemProps4.xml><?xml version="1.0" encoding="utf-8"?>
<ds:datastoreItem xmlns:ds="http://schemas.openxmlformats.org/officeDocument/2006/customXml" ds:itemID="{6963F6A8-E2D2-4D4B-A7F4-75C5E4C1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3696</Characters>
  <Application>Microsoft Office Word</Application>
  <DocSecurity>4</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2019-07-10T20:39:00Z</cp:lastPrinted>
  <dcterms:created xsi:type="dcterms:W3CDTF">2022-07-24T18:11:00Z</dcterms:created>
  <dcterms:modified xsi:type="dcterms:W3CDTF">2022-07-24T18:11:00Z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0x010100C04E3A14AC6EE24685F5F87063F26976</vt:lpwstr>
  </property>
</Properties>
</file>